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61" w:rsidRPr="00420221" w:rsidRDefault="00A82BF4">
      <w:pPr>
        <w:jc w:val="center"/>
        <w:rPr>
          <w:rFonts w:asciiTheme="minorEastAsia" w:hAnsiTheme="minorEastAsia"/>
          <w:sz w:val="36"/>
          <w:szCs w:val="36"/>
        </w:rPr>
      </w:pPr>
      <w:r w:rsidRPr="00420221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AC0F61" w:rsidRPr="00420221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20221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AC0F61" w:rsidRPr="00420221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南充旭阳塑料制造有限公司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91511323052185625E</w:t>
            </w:r>
          </w:p>
        </w:tc>
      </w:tr>
      <w:tr w:rsidR="00AC0F61" w:rsidRPr="00420221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蓬安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母潇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13350318161</w:t>
            </w:r>
          </w:p>
        </w:tc>
      </w:tr>
      <w:tr w:rsidR="00AC0F61" w:rsidRPr="00420221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新材料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汽车零部件</w:t>
            </w:r>
          </w:p>
        </w:tc>
      </w:tr>
      <w:tr w:rsidR="00AC0F61" w:rsidRPr="00420221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1000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420221">
              <w:rPr>
                <w:rFonts w:asciiTheme="minorEastAsia" w:hAnsiTheme="minorEastAsia" w:hint="eastAsia"/>
                <w:kern w:val="0"/>
                <w:sz w:val="24"/>
              </w:rPr>
              <w:t>60</w:t>
            </w:r>
          </w:p>
        </w:tc>
      </w:tr>
      <w:tr w:rsidR="00AC0F61" w:rsidRPr="00420221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20221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AC0F61" w:rsidRPr="00420221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√□技术研发（关键、核心技术）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AC0F61" w:rsidRPr="00420221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EPP发泡设备，CO2注气系统国内尚未过关，特别是CO2注气系统国外很贵，国内质量不过关，稳定性极差。</w:t>
            </w:r>
          </w:p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AC0F61" w:rsidRPr="00420221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1.完善EPP发泡设备及CO</w:t>
            </w:r>
            <w:r w:rsidRPr="00420221">
              <w:rPr>
                <w:rFonts w:asciiTheme="minorEastAsia" w:hAnsiTheme="minorEastAsia" w:cs="宋体" w:hint="eastAsia"/>
                <w:sz w:val="24"/>
                <w:vertAlign w:val="subscript"/>
              </w:rPr>
              <w:t>2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注气系统：EPP丁烷发泡效果好但存在气味和燃烧的缺陷；用CO</w:t>
            </w:r>
            <w:r w:rsidRPr="00420221">
              <w:rPr>
                <w:rFonts w:asciiTheme="minorEastAsia" w:hAnsiTheme="minorEastAsia" w:cs="宋体" w:hint="eastAsia"/>
                <w:sz w:val="24"/>
                <w:vertAlign w:val="subscript"/>
              </w:rPr>
              <w:t>2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发泡能解决气味和燃烧的缺陷，但CO</w:t>
            </w:r>
            <w:r w:rsidRPr="00420221">
              <w:rPr>
                <w:rFonts w:asciiTheme="minorEastAsia" w:hAnsiTheme="minorEastAsia" w:cs="宋体" w:hint="eastAsia"/>
                <w:sz w:val="24"/>
                <w:vertAlign w:val="subscript"/>
              </w:rPr>
              <w:t>2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注气系统目前国内生产的流量极不稳定，和EPP发泡设备的不完善；急需设备商或研究机构共同解决CO</w:t>
            </w:r>
            <w:r w:rsidRPr="00420221">
              <w:rPr>
                <w:rFonts w:asciiTheme="minorEastAsia" w:hAnsiTheme="minorEastAsia" w:cs="宋体" w:hint="eastAsia"/>
                <w:sz w:val="24"/>
                <w:vertAlign w:val="subscript"/>
              </w:rPr>
              <w:t>2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供气系统。EPP化学发泡、EPP物理发泡的技术关键和工艺，我公司技术人员完全掌握，并形成多项专利。</w:t>
            </w:r>
          </w:p>
          <w:p w:rsidR="00AC0F61" w:rsidRPr="00420221" w:rsidRDefault="00A82BF4">
            <w:pPr>
              <w:rPr>
                <w:rFonts w:asciiTheme="minorEastAsia" w:hAnsiTheme="minorEastAsia" w:cs="Arial Unicode MS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2.碳纤维、玻璃纤维增强复合热塑材料的设备改造；利用公司现有技术和设备，需要购进2台小型塑料</w:t>
            </w:r>
            <w:r w:rsidRPr="00420221">
              <w:rPr>
                <w:rFonts w:asciiTheme="minorEastAsia" w:hAnsiTheme="minorEastAsia" w:cs="Arial Unicode MS" w:hint="eastAsia"/>
                <w:sz w:val="24"/>
              </w:rPr>
              <w:t>挤出机形成三机联动，上、下设置复合装置，利用热塑性片材的余热，形成多层叠加一次复合多层结构的高强度、轻质量玻璃碳纤维复合材料。</w:t>
            </w:r>
          </w:p>
          <w:p w:rsidR="00AC0F61" w:rsidRPr="00420221" w:rsidRDefault="00A82BF4">
            <w:pPr>
              <w:rPr>
                <w:rFonts w:asciiTheme="minorEastAsia" w:hAnsiTheme="minorEastAsia" w:cs="Arial Unicode MS"/>
                <w:sz w:val="24"/>
              </w:rPr>
            </w:pPr>
            <w:r w:rsidRPr="00420221">
              <w:rPr>
                <w:rFonts w:asciiTheme="minorEastAsia" w:hAnsiTheme="minorEastAsia" w:cs="Arial Unicode MS" w:hint="eastAsia"/>
                <w:sz w:val="24"/>
              </w:rPr>
              <w:t>3.再购置一条碳纤维、玻璃纤维增强复合PU发泡、EPP发泡、PP蜂窝、芳纶蜂窝复合生产线。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Arial Unicode MS" w:hint="eastAsia"/>
                <w:sz w:val="24"/>
              </w:rPr>
              <w:t>4.需要引进复合材料工程技术人员和聘请相关专家的技术服务。</w:t>
            </w:r>
          </w:p>
        </w:tc>
      </w:tr>
      <w:tr w:rsidR="00AC0F61" w:rsidRPr="00420221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公司从2010年开始研制EPP化学发泡，EPP丁烷物理发泡；EPP化学发泡已应用于汽车工业；EPP物理泡因受CO2注气系统的影响仍存在一定的问题。我们对发泡技术</w:t>
            </w:r>
            <w:r w:rsidRPr="00420221">
              <w:rPr>
                <w:rFonts w:asciiTheme="minorEastAsia" w:hAnsiTheme="minorEastAsia" w:cs="Arial Unicode MS" w:hint="eastAsia"/>
                <w:sz w:val="24"/>
              </w:rPr>
              <w:t>、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工艺</w:t>
            </w:r>
            <w:r w:rsidRPr="00420221">
              <w:rPr>
                <w:rFonts w:asciiTheme="minorEastAsia" w:hAnsiTheme="minorEastAsia" w:cs="Arial Unicode MS" w:hint="eastAsia"/>
                <w:sz w:val="24"/>
              </w:rPr>
              <w:t>、操作在国内处于领先地位，发泡设备挤出机和注气系统有待进一步完善。</w:t>
            </w:r>
          </w:p>
        </w:tc>
      </w:tr>
      <w:tr w:rsidR="00AC0F61" w:rsidRPr="00420221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产学研合作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需求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1.公司需与四川大学高分子材料学院。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2.北京化工大学、中石化研究院、中科院北京化学所已建立长期合作；主要研究解决聚丙烯（用CO2）发泡和注气系统的研发。</w:t>
            </w:r>
          </w:p>
        </w:tc>
      </w:tr>
      <w:tr w:rsidR="00AC0F61" w:rsidRPr="00420221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C0F6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□技术转让    □技术入股  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sym w:font="Wingdings" w:char="00FE"/>
            </w: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AC0F61" w:rsidRPr="00420221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2022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:rsidR="00AC0F61" w:rsidRPr="00420221" w:rsidRDefault="00A82BF4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221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420221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   □科技政策  □招标</w:t>
            </w:r>
            <w:bookmarkStart w:id="0" w:name="_GoBack"/>
            <w:bookmarkEnd w:id="0"/>
            <w:r w:rsidRPr="00420221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采购 </w:t>
            </w:r>
          </w:p>
          <w:p w:rsidR="00AC0F61" w:rsidRPr="00420221" w:rsidRDefault="00A82BF4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20221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  <w:r w:rsidRPr="00420221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                      </w:t>
            </w:r>
          </w:p>
        </w:tc>
      </w:tr>
      <w:tr w:rsidR="00AC0F61" w:rsidRPr="00420221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420221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AC0F61" w:rsidRPr="00420221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□否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sym w:font="Wingdings" w:char="00FE"/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  <w:r w:rsidRPr="00420221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AC0F61" w:rsidRPr="00420221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sym w:font="Wingdings" w:char="00FE"/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 xml:space="preserve">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□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AC0F61" w:rsidRPr="00420221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sym w:font="Wingdings" w:char="00FE"/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>□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AC0F61" w:rsidRPr="00420221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61" w:rsidRPr="00420221" w:rsidRDefault="00A82BF4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1" w:rsidRPr="00420221" w:rsidRDefault="00A82BF4">
            <w:pPr>
              <w:rPr>
                <w:rFonts w:asciiTheme="minorEastAsia" w:hAnsiTheme="minorEastAsia" w:cs="宋体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sym w:font="Wingdings" w:char="00FE"/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420221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             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AC0F61" w:rsidRPr="00420221" w:rsidRDefault="00A82BF4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法人代表：母</w:t>
            </w:r>
            <w:r w:rsidRPr="00420221">
              <w:rPr>
                <w:rFonts w:asciiTheme="minorEastAsia" w:hAnsiTheme="minorEastAsia" w:cs="宋体" w:hint="eastAsia"/>
                <w:sz w:val="24"/>
              </w:rPr>
              <w:t>潇</w:t>
            </w:r>
            <w:r w:rsidRPr="00420221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2017年08月15日</w:t>
            </w:r>
          </w:p>
        </w:tc>
      </w:tr>
    </w:tbl>
    <w:p w:rsidR="00AC0F61" w:rsidRPr="00420221" w:rsidRDefault="00AC0F61">
      <w:pPr>
        <w:rPr>
          <w:rFonts w:asciiTheme="minorEastAsia" w:hAnsiTheme="minorEastAsia"/>
          <w:sz w:val="32"/>
          <w:szCs w:val="32"/>
        </w:rPr>
      </w:pPr>
    </w:p>
    <w:p w:rsidR="00AC0F61" w:rsidRPr="00420221" w:rsidRDefault="00AC0F61">
      <w:pPr>
        <w:rPr>
          <w:rFonts w:asciiTheme="minorEastAsia" w:hAnsiTheme="minorEastAsia"/>
        </w:rPr>
      </w:pPr>
    </w:p>
    <w:sectPr w:rsidR="00AC0F61" w:rsidRPr="00420221" w:rsidSect="00AC0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F47" w:rsidRDefault="00E24F47" w:rsidP="00914BA6">
      <w:r>
        <w:separator/>
      </w:r>
    </w:p>
  </w:endnote>
  <w:endnote w:type="continuationSeparator" w:id="1">
    <w:p w:rsidR="00E24F47" w:rsidRDefault="00E24F47" w:rsidP="00914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F47" w:rsidRDefault="00E24F47" w:rsidP="00914BA6">
      <w:r>
        <w:separator/>
      </w:r>
    </w:p>
  </w:footnote>
  <w:footnote w:type="continuationSeparator" w:id="1">
    <w:p w:rsidR="00E24F47" w:rsidRDefault="00E24F47" w:rsidP="00914B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E36EDE"/>
    <w:rsid w:val="00080F5D"/>
    <w:rsid w:val="0030323C"/>
    <w:rsid w:val="00337F80"/>
    <w:rsid w:val="00356DDD"/>
    <w:rsid w:val="003D532E"/>
    <w:rsid w:val="003E003A"/>
    <w:rsid w:val="004072EF"/>
    <w:rsid w:val="00420221"/>
    <w:rsid w:val="00422905"/>
    <w:rsid w:val="005B130C"/>
    <w:rsid w:val="007F3296"/>
    <w:rsid w:val="0086030A"/>
    <w:rsid w:val="008E1686"/>
    <w:rsid w:val="00914BA6"/>
    <w:rsid w:val="0097512B"/>
    <w:rsid w:val="00984AEF"/>
    <w:rsid w:val="00A53F6A"/>
    <w:rsid w:val="00A62C68"/>
    <w:rsid w:val="00A71B7E"/>
    <w:rsid w:val="00A82BF4"/>
    <w:rsid w:val="00AC0F61"/>
    <w:rsid w:val="00BC390C"/>
    <w:rsid w:val="00C23B99"/>
    <w:rsid w:val="00D62A1A"/>
    <w:rsid w:val="00D73521"/>
    <w:rsid w:val="00DC7D71"/>
    <w:rsid w:val="00E24F47"/>
    <w:rsid w:val="00EF0A1A"/>
    <w:rsid w:val="00F23E32"/>
    <w:rsid w:val="3CC3042F"/>
    <w:rsid w:val="6F980C24"/>
    <w:rsid w:val="7FE36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F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AC0F61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rsid w:val="00AC0F61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footer"/>
    <w:basedOn w:val="a"/>
    <w:link w:val="Char"/>
    <w:qFormat/>
    <w:rsid w:val="00AC0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AC0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rsid w:val="00AC0F61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0">
    <w:name w:val="页眉 Char"/>
    <w:basedOn w:val="a0"/>
    <w:link w:val="a5"/>
    <w:qFormat/>
    <w:rsid w:val="00AC0F61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AC0F61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AC0F6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211</Words>
  <Characters>1208</Characters>
  <Application>Microsoft Office Word</Application>
  <DocSecurity>0</DocSecurity>
  <Lines>10</Lines>
  <Paragraphs>2</Paragraphs>
  <ScaleCrop>false</ScaleCrop>
  <Company>微软中国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</cp:revision>
  <dcterms:created xsi:type="dcterms:W3CDTF">2017-08-14T03:50:00Z</dcterms:created>
  <dcterms:modified xsi:type="dcterms:W3CDTF">2017-10-11T07:14:00Z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