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08" w:rsidRPr="00CA6F40" w:rsidRDefault="00B06A08">
      <w:pPr>
        <w:rPr>
          <w:rFonts w:asciiTheme="minorEastAsia" w:hAnsiTheme="minorEastAsia"/>
          <w:sz w:val="32"/>
          <w:szCs w:val="32"/>
        </w:rPr>
      </w:pPr>
    </w:p>
    <w:p w:rsidR="00B06A08" w:rsidRPr="00CA6F40" w:rsidRDefault="00983629">
      <w:pPr>
        <w:rPr>
          <w:rFonts w:asciiTheme="minorEastAsia" w:hAnsiTheme="minorEastAsia"/>
          <w:sz w:val="32"/>
          <w:szCs w:val="32"/>
        </w:rPr>
      </w:pPr>
      <w:r w:rsidRPr="00CA6F40">
        <w:rPr>
          <w:rFonts w:asciiTheme="minorEastAsia" w:hAnsiTheme="minorEastAsia" w:hint="eastAsia"/>
          <w:sz w:val="32"/>
          <w:szCs w:val="32"/>
        </w:rPr>
        <w:t>附3</w:t>
      </w:r>
    </w:p>
    <w:p w:rsidR="00B06A08" w:rsidRPr="00CA6F40" w:rsidRDefault="00983629">
      <w:pPr>
        <w:jc w:val="center"/>
        <w:rPr>
          <w:rFonts w:asciiTheme="minorEastAsia" w:hAnsiTheme="minorEastAsia"/>
          <w:sz w:val="36"/>
          <w:szCs w:val="36"/>
        </w:rPr>
      </w:pPr>
      <w:r w:rsidRPr="00CA6F40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B06A08" w:rsidRPr="00CA6F40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CA6F40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B06A08" w:rsidRPr="00CA6F40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四川跃镁镁业科技有限公司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915113230603285776</w:t>
            </w:r>
          </w:p>
        </w:tc>
      </w:tr>
      <w:tr w:rsidR="00B06A08" w:rsidRPr="00CA6F40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蓬安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张磊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0817-8251775</w:t>
            </w:r>
          </w:p>
        </w:tc>
      </w:tr>
      <w:tr w:rsidR="00B06A08" w:rsidRPr="00CA6F40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机械制造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汽摩零部件制造</w:t>
            </w:r>
          </w:p>
        </w:tc>
      </w:tr>
      <w:tr w:rsidR="00B06A08" w:rsidRPr="00CA6F40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5000万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A6F40">
              <w:rPr>
                <w:rFonts w:asciiTheme="minorEastAsia" w:hAnsiTheme="minorEastAsia" w:hint="eastAsia"/>
                <w:kern w:val="0"/>
                <w:sz w:val="24"/>
              </w:rPr>
              <w:t>143</w:t>
            </w:r>
          </w:p>
        </w:tc>
      </w:tr>
      <w:tr w:rsidR="00B06A08" w:rsidRPr="00CA6F40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CA6F40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B06A08" w:rsidRPr="00CA6F40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■技术研发（关键、核心技术）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■技术改造（设备、研发生产条件）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B06A08" w:rsidRPr="00CA6F40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B06A08" w:rsidRPr="00CA6F40" w:rsidRDefault="00983629">
            <w:pPr>
              <w:ind w:firstLineChars="100" w:firstLine="28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本企业主要从事铝/镁合金压铸件生产，目前铝合金压铸用熔体装备供应综合能耗较高、工</w:t>
            </w:r>
            <w:r w:rsidR="0027418D"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人工作环境差且劳动强度大，现希望通过技术及装备创新，实现铝熔体设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备供应绿色节能和自动化。</w:t>
            </w:r>
          </w:p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B06A08" w:rsidRPr="00CA6F40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B06A08" w:rsidRPr="00CA6F40" w:rsidRDefault="00983629" w:rsidP="0027418D">
            <w:pPr>
              <w:ind w:firstLineChars="100" w:firstLine="280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目前本企业压铸用铝熔体制备供应主要采用集中熔化炉熔炼-转液至机边炉保温炉-机械手勺舀浇注的传统工艺模式，铝熔体的制备供应综合能耗80-100m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  <w:vertAlign w:val="superscript"/>
              </w:rPr>
              <w:t>3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天然气，每台集中熔化炉（含转液）每班需操作工人3名，综合能耗较高、工人工作环境差且劳动强度大。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sz w:val="28"/>
                <w:szCs w:val="28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现希望通过技术及装备创新，实现铝熔体制备供应绿色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lastRenderedPageBreak/>
              <w:t>节能和自动化，在铝熔体的冶金质量（温度、成分、纯净度）大于等于现有水平的前提下，实现：压铸用铝熔体制备供应过程自动化或机械化，每台熔化炉（含转液）每班操作工人降至1名，综合能耗（熔化-转液-保温）降至50m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  <w:vertAlign w:val="superscript"/>
              </w:rPr>
              <w:t>3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天然气。</w:t>
            </w:r>
          </w:p>
          <w:p w:rsidR="00B06A08" w:rsidRPr="00CA6F40" w:rsidRDefault="00B06A08">
            <w:pPr>
              <w:rPr>
                <w:rFonts w:asciiTheme="minorEastAsia" w:hAnsiTheme="minorEastAsia" w:cs="宋体"/>
                <w:sz w:val="28"/>
                <w:szCs w:val="28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B06A08" w:rsidRPr="00CA6F40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B06A08" w:rsidRPr="00CA6F40" w:rsidRDefault="00983629">
            <w:pPr>
              <w:ind w:firstLineChars="200" w:firstLine="56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A6F40">
              <w:rPr>
                <w:rFonts w:asciiTheme="minorEastAsia" w:hAnsiTheme="minorEastAsia" w:cs="宋体"/>
                <w:kern w:val="0"/>
                <w:sz w:val="28"/>
                <w:szCs w:val="28"/>
              </w:rPr>
              <w:t>企业现有压铸单元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9</w:t>
            </w:r>
            <w:r w:rsidRPr="00CA6F40">
              <w:rPr>
                <w:rFonts w:asciiTheme="minorEastAsia" w:hAnsiTheme="minorEastAsia" w:cs="宋体"/>
                <w:kern w:val="0"/>
                <w:sz w:val="28"/>
                <w:szCs w:val="28"/>
              </w:rPr>
              <w:t>个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，分别为800吨、500吨、400吨、200吨）；</w:t>
            </w:r>
            <w:r w:rsidRPr="00CA6F40">
              <w:rPr>
                <w:rFonts w:asciiTheme="minorEastAsia" w:hAnsiTheme="minorEastAsia" w:cs="宋体"/>
                <w:kern w:val="0"/>
                <w:sz w:val="28"/>
                <w:szCs w:val="28"/>
              </w:rPr>
              <w:t>集中熔化炉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</w:t>
            </w:r>
            <w:r w:rsidRPr="00CA6F40">
              <w:rPr>
                <w:rFonts w:asciiTheme="minorEastAsia" w:hAnsiTheme="minorEastAsia" w:cs="宋体"/>
                <w:kern w:val="0"/>
                <w:sz w:val="28"/>
                <w:szCs w:val="28"/>
              </w:rPr>
              <w:t>台</w:t>
            </w:r>
            <w:r w:rsidRPr="00CA6F4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，供液能力为1000公斤/小时。</w:t>
            </w:r>
          </w:p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B06A08" w:rsidRPr="00CA6F40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B06A08" w:rsidRPr="00CA6F40" w:rsidRDefault="00B06A08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</w:p>
          <w:p w:rsidR="00B06A08" w:rsidRPr="00CA6F40" w:rsidRDefault="00983629">
            <w:pPr>
              <w:ind w:firstLineChars="200" w:firstLine="560"/>
              <w:rPr>
                <w:rFonts w:asciiTheme="minorEastAsia" w:hAnsiTheme="minorEastAsia" w:cs="宋体"/>
                <w:sz w:val="28"/>
                <w:szCs w:val="28"/>
              </w:rPr>
            </w:pPr>
            <w:bookmarkStart w:id="0" w:name="_GoBack"/>
            <w:r w:rsidRPr="00CA6F40">
              <w:rPr>
                <w:rFonts w:asciiTheme="minorEastAsia" w:hAnsiTheme="minorEastAsia" w:cs="宋体"/>
                <w:sz w:val="28"/>
                <w:szCs w:val="28"/>
              </w:rPr>
              <w:t>希望合作单位地处川渝两地</w:t>
            </w:r>
            <w:r w:rsidRPr="00CA6F40">
              <w:rPr>
                <w:rFonts w:asciiTheme="minorEastAsia" w:hAnsiTheme="minorEastAsia" w:cs="宋体" w:hint="eastAsia"/>
                <w:sz w:val="28"/>
                <w:szCs w:val="28"/>
              </w:rPr>
              <w:t>，在相关领域有研究基础；希望专家及团队在本领域具有科研和工程实践背景。</w:t>
            </w:r>
          </w:p>
          <w:p w:rsidR="00B06A08" w:rsidRPr="00CA6F40" w:rsidRDefault="00B06A08">
            <w:pPr>
              <w:rPr>
                <w:rFonts w:asciiTheme="minorEastAsia" w:hAnsiTheme="minorEastAsia" w:cs="宋体"/>
                <w:sz w:val="28"/>
                <w:szCs w:val="28"/>
              </w:rPr>
            </w:pPr>
          </w:p>
          <w:bookmarkEnd w:id="0"/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  <w:p w:rsidR="00B06A08" w:rsidRPr="00CA6F40" w:rsidRDefault="00B06A08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B06A08" w:rsidRPr="00CA6F40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B06A0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■技术转让■技术入股■联合开发□委托研发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□委托团队、专家长期技术服务□共建新研发、生产实体</w:t>
            </w:r>
          </w:p>
        </w:tc>
      </w:tr>
      <w:tr w:rsidR="00B06A08" w:rsidRPr="00CA6F40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A6F40">
              <w:rPr>
                <w:rFonts w:asciiTheme="minorEastAsia" w:eastAsiaTheme="minorEastAsia" w:hAnsiTheme="minorEastAsia" w:cs="宋体" w:hint="eastAsia"/>
                <w:sz w:val="24"/>
              </w:rPr>
              <w:t>■</w:t>
            </w:r>
            <w:r w:rsidRPr="00CA6F4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技术转移□研发费用加计扣除</w:t>
            </w:r>
            <w:r w:rsidRPr="00CA6F40">
              <w:rPr>
                <w:rFonts w:asciiTheme="minorEastAsia" w:eastAsiaTheme="minorEastAsia" w:hAnsiTheme="minorEastAsia" w:cs="宋体" w:hint="eastAsia"/>
                <w:sz w:val="24"/>
              </w:rPr>
              <w:t>■</w:t>
            </w:r>
            <w:r w:rsidRPr="00CA6F4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知识产权□科技金融</w:t>
            </w:r>
          </w:p>
          <w:p w:rsidR="00B06A08" w:rsidRPr="00CA6F40" w:rsidRDefault="00983629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A6F4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□检验检测□质量体系</w:t>
            </w:r>
            <w:r w:rsidRPr="00CA6F40">
              <w:rPr>
                <w:rFonts w:asciiTheme="minorEastAsia" w:eastAsiaTheme="minorEastAsia" w:hAnsiTheme="minorEastAsia" w:hint="eastAsia"/>
                <w:sz w:val="24"/>
                <w:szCs w:val="24"/>
              </w:rPr>
              <w:t>□行业政策□科技政策□招标采购</w:t>
            </w:r>
          </w:p>
          <w:p w:rsidR="00B06A08" w:rsidRPr="00CA6F40" w:rsidRDefault="00983629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A6F40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□产品/服务市场占有率分析□市场前景分析□企业发展战略咨询□其他</w:t>
            </w:r>
          </w:p>
        </w:tc>
      </w:tr>
      <w:tr w:rsidR="00B06A08" w:rsidRPr="00CA6F40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CA6F40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B06A08" w:rsidRPr="00CA6F40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■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  <w:r w:rsidRPr="00CA6F40">
              <w:rPr>
                <w:rFonts w:asciiTheme="minorEastAsia" w:hAnsiTheme="minorEastAsia" w:cs="宋体" w:hint="eastAsia"/>
                <w:sz w:val="24"/>
              </w:rPr>
              <w:t>□否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B06A08" w:rsidRPr="00CA6F40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08" w:rsidRPr="00CA6F40" w:rsidRDefault="0098362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■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B06A08" w:rsidRPr="00CA6F40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■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B06A08" w:rsidRPr="00CA6F40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A08" w:rsidRPr="00CA6F40" w:rsidRDefault="00983629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08" w:rsidRPr="00CA6F40" w:rsidRDefault="00983629">
            <w:pPr>
              <w:rPr>
                <w:rFonts w:asciiTheme="minorEastAsia" w:hAnsiTheme="minorEastAsia" w:cs="宋体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CA6F40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B06A08" w:rsidRPr="00CA6F40" w:rsidRDefault="0098362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A6F40">
              <w:rPr>
                <w:rFonts w:asciiTheme="minorEastAsia" w:hAnsiTheme="minorEastAsia" w:cs="宋体" w:hint="eastAsia"/>
                <w:kern w:val="0"/>
                <w:sz w:val="24"/>
              </w:rPr>
              <w:br/>
              <w:t>法人代表：年月日</w:t>
            </w:r>
          </w:p>
        </w:tc>
      </w:tr>
    </w:tbl>
    <w:p w:rsidR="00B06A08" w:rsidRPr="00CA6F40" w:rsidRDefault="00B06A08">
      <w:pPr>
        <w:rPr>
          <w:rFonts w:asciiTheme="minorEastAsia" w:hAnsiTheme="minorEastAsia"/>
          <w:sz w:val="32"/>
          <w:szCs w:val="32"/>
        </w:rPr>
      </w:pPr>
    </w:p>
    <w:p w:rsidR="00B06A08" w:rsidRPr="00CA6F40" w:rsidRDefault="00B06A08">
      <w:pPr>
        <w:rPr>
          <w:rFonts w:asciiTheme="minorEastAsia" w:hAnsiTheme="minorEastAsia"/>
          <w:sz w:val="32"/>
          <w:szCs w:val="32"/>
        </w:rPr>
      </w:pPr>
    </w:p>
    <w:p w:rsidR="00B06A08" w:rsidRPr="00CA6F40" w:rsidRDefault="00B06A08">
      <w:pPr>
        <w:rPr>
          <w:rFonts w:asciiTheme="minorEastAsia" w:hAnsiTheme="minorEastAsia"/>
          <w:sz w:val="32"/>
          <w:szCs w:val="32"/>
        </w:rPr>
      </w:pPr>
    </w:p>
    <w:p w:rsidR="00B06A08" w:rsidRPr="00CA6F40" w:rsidRDefault="00B06A08">
      <w:pPr>
        <w:rPr>
          <w:rFonts w:asciiTheme="minorEastAsia" w:hAnsiTheme="minorEastAsia"/>
          <w:sz w:val="32"/>
          <w:szCs w:val="32"/>
        </w:rPr>
      </w:pPr>
    </w:p>
    <w:p w:rsidR="00B06A08" w:rsidRPr="00CA6F40" w:rsidRDefault="00B06A08">
      <w:pPr>
        <w:rPr>
          <w:rFonts w:asciiTheme="minorEastAsia" w:hAnsiTheme="minorEastAsia"/>
          <w:sz w:val="32"/>
          <w:szCs w:val="32"/>
        </w:rPr>
      </w:pPr>
    </w:p>
    <w:sectPr w:rsidR="00B06A08" w:rsidRPr="00CA6F40" w:rsidSect="004F6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6A8" w:rsidRDefault="008E06A8" w:rsidP="0027418D">
      <w:r>
        <w:separator/>
      </w:r>
    </w:p>
  </w:endnote>
  <w:endnote w:type="continuationSeparator" w:id="1">
    <w:p w:rsidR="008E06A8" w:rsidRDefault="008E06A8" w:rsidP="00274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6A8" w:rsidRDefault="008E06A8" w:rsidP="0027418D">
      <w:r>
        <w:separator/>
      </w:r>
    </w:p>
  </w:footnote>
  <w:footnote w:type="continuationSeparator" w:id="1">
    <w:p w:rsidR="008E06A8" w:rsidRDefault="008E06A8" w:rsidP="002741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2C82"/>
    <w:rsid w:val="0027418D"/>
    <w:rsid w:val="0034112B"/>
    <w:rsid w:val="003A679E"/>
    <w:rsid w:val="003F2C82"/>
    <w:rsid w:val="00415965"/>
    <w:rsid w:val="004F61DD"/>
    <w:rsid w:val="00671ABD"/>
    <w:rsid w:val="008A7DFA"/>
    <w:rsid w:val="008E06A8"/>
    <w:rsid w:val="00983629"/>
    <w:rsid w:val="00AC27CD"/>
    <w:rsid w:val="00B06A08"/>
    <w:rsid w:val="00B5495F"/>
    <w:rsid w:val="00BD77E6"/>
    <w:rsid w:val="00C1226C"/>
    <w:rsid w:val="00CA6F40"/>
    <w:rsid w:val="00CB4E70"/>
    <w:rsid w:val="00CD66E3"/>
    <w:rsid w:val="00DB4813"/>
    <w:rsid w:val="00E720CE"/>
    <w:rsid w:val="00EA7069"/>
    <w:rsid w:val="00ED5785"/>
    <w:rsid w:val="76AC0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Date" w:qFormat="1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D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F61DD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rsid w:val="004F61DD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rsid w:val="004F61DD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qFormat/>
    <w:rsid w:val="004F61DD"/>
    <w:pPr>
      <w:ind w:leftChars="2500" w:left="100"/>
    </w:pPr>
  </w:style>
  <w:style w:type="paragraph" w:styleId="a5">
    <w:name w:val="footer"/>
    <w:basedOn w:val="a"/>
    <w:link w:val="Char1"/>
    <w:uiPriority w:val="99"/>
    <w:unhideWhenUsed/>
    <w:rsid w:val="004F6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4F6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4F61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4F61DD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qFormat/>
    <w:rsid w:val="004F61DD"/>
  </w:style>
  <w:style w:type="character" w:customStyle="1" w:styleId="1Char">
    <w:name w:val="标题 1 Char"/>
    <w:basedOn w:val="a0"/>
    <w:link w:val="1"/>
    <w:rsid w:val="004F61DD"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rsid w:val="004F61DD"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11">
    <w:name w:val="列出段落1"/>
    <w:basedOn w:val="a"/>
    <w:uiPriority w:val="99"/>
    <w:unhideWhenUsed/>
    <w:rsid w:val="004F61DD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rsid w:val="004F61DD"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rsid w:val="004F61DD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2">
    <w:name w:val="页眉 Char"/>
    <w:basedOn w:val="a0"/>
    <w:link w:val="a6"/>
    <w:uiPriority w:val="99"/>
    <w:semiHidden/>
    <w:rsid w:val="004F61D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F61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</cp:revision>
  <cp:lastPrinted>2017-08-16T03:25:00Z</cp:lastPrinted>
  <dcterms:created xsi:type="dcterms:W3CDTF">2017-08-02T07:38:00Z</dcterms:created>
  <dcterms:modified xsi:type="dcterms:W3CDTF">2017-10-11T02:49:00Z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