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3AD" w:rsidRPr="0038737A" w:rsidRDefault="00446F25">
      <w:pPr>
        <w:ind w:firstLineChars="600" w:firstLine="2160"/>
        <w:rPr>
          <w:rFonts w:asciiTheme="minorEastAsia" w:hAnsiTheme="minorEastAsia"/>
          <w:sz w:val="36"/>
          <w:szCs w:val="36"/>
        </w:rPr>
      </w:pPr>
      <w:r w:rsidRPr="0038737A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D563AD" w:rsidRPr="0038737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AD" w:rsidRPr="0038737A" w:rsidRDefault="00446F25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38737A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D563AD" w:rsidRPr="0038737A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四川川北凉粉食品有限公司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91511302326940174W</w:t>
            </w:r>
          </w:p>
        </w:tc>
      </w:tr>
      <w:tr w:rsidR="00D563AD" w:rsidRPr="0038737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区    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四川南充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杨德胜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6019908</w:t>
            </w:r>
          </w:p>
        </w:tc>
      </w:tr>
      <w:tr w:rsidR="00D563AD" w:rsidRPr="0038737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制造业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鲜食品、餐饮食品</w:t>
            </w:r>
          </w:p>
        </w:tc>
      </w:tr>
      <w:tr w:rsidR="00D563AD" w:rsidRPr="0038737A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6546万元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38737A">
              <w:rPr>
                <w:rFonts w:asciiTheme="minorEastAsia" w:hAnsiTheme="minorEastAsia" w:hint="eastAsia"/>
                <w:kern w:val="0"/>
                <w:sz w:val="24"/>
              </w:rPr>
              <w:t>352</w:t>
            </w:r>
          </w:p>
        </w:tc>
      </w:tr>
      <w:tr w:rsidR="00D563AD" w:rsidRPr="0038737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38737A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D563AD" w:rsidRPr="0038737A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Arial"/>
                <w:sz w:val="24"/>
              </w:rPr>
              <w:t>√</w:t>
            </w:r>
            <w:r w:rsidRPr="0038737A">
              <w:rPr>
                <w:rFonts w:asciiTheme="minorEastAsia" w:hAnsiTheme="minorEastAsia" w:cs="宋体" w:hint="eastAsia"/>
                <w:sz w:val="24"/>
              </w:rPr>
              <w:t>技术研发（关键、核心技术）</w:t>
            </w:r>
          </w:p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Arial"/>
                <w:sz w:val="24"/>
              </w:rPr>
              <w:t>√</w:t>
            </w:r>
            <w:r w:rsidRPr="0038737A">
              <w:rPr>
                <w:rFonts w:asciiTheme="minorEastAsia" w:hAnsiTheme="minorEastAsia" w:cs="宋体" w:hint="eastAsia"/>
                <w:sz w:val="24"/>
              </w:rPr>
              <w:t>产品研发（产品升级、新产品研发）</w:t>
            </w:r>
          </w:p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>□技术改造（设备、研发生产条件）</w:t>
            </w:r>
          </w:p>
          <w:p w:rsidR="00D563AD" w:rsidRPr="0038737A" w:rsidRDefault="00446F25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D563AD" w:rsidRPr="0038737A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D563AD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D563AD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D563AD" w:rsidRPr="0038737A" w:rsidRDefault="00446F25" w:rsidP="00C20E3B">
            <w:pPr>
              <w:ind w:firstLineChars="200" w:firstLine="482"/>
              <w:rPr>
                <w:rFonts w:asciiTheme="minorEastAsia" w:hAnsiTheme="minorEastAsia" w:cs="宋体"/>
                <w:b/>
                <w:bCs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鲜食凉粉的保鲜、保质</w:t>
            </w:r>
            <w:r w:rsidR="00503D58" w:rsidRPr="0038737A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关键</w:t>
            </w:r>
            <w:r w:rsidRPr="0038737A">
              <w:rPr>
                <w:rFonts w:asciiTheme="minorEastAsia" w:hAnsiTheme="minorEastAsia" w:cs="宋体" w:hint="eastAsia"/>
                <w:b/>
                <w:bCs/>
                <w:kern w:val="0"/>
                <w:sz w:val="24"/>
              </w:rPr>
              <w:t>技术</w:t>
            </w:r>
          </w:p>
          <w:p w:rsidR="00D563AD" w:rsidRPr="0038737A" w:rsidRDefault="00D563AD">
            <w:pPr>
              <w:ind w:firstLineChars="300" w:firstLine="720"/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D563AD" w:rsidRPr="0038737A" w:rsidRDefault="00446F25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1、采用现代保鲜技术，使凉粉在常温条件下保存7天以上不变质、不变味、不腐烂、不发硬、不出水，让消费者吃到放心的、正宗的川北凉粉。</w:t>
            </w:r>
          </w:p>
          <w:p w:rsidR="00D563AD" w:rsidRPr="0038737A" w:rsidRDefault="00446F25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2、进一步提升方便凉粉的口感及保质期限，口感达到鲜食凉粉的口感（滑爽、细腻、劲道等），保质期限达</w:t>
            </w:r>
            <w:bookmarkStart w:id="0" w:name="_GoBack"/>
            <w:bookmarkEnd w:id="0"/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到10个月（10个月内凉粉不老化、发硬、出水），具有广泛市场推广的价值。</w:t>
            </w:r>
          </w:p>
          <w:p w:rsidR="00D563AD" w:rsidRPr="0038737A" w:rsidRDefault="00D563AD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D563AD" w:rsidRPr="0038737A" w:rsidRDefault="00D563AD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D563AD" w:rsidRPr="0038737A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D563AD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D563AD" w:rsidRPr="0038737A" w:rsidRDefault="00D563AD">
            <w:pPr>
              <w:rPr>
                <w:rFonts w:asciiTheme="minorEastAsia" w:hAnsiTheme="minorEastAsia" w:cs="宋体"/>
                <w:sz w:val="24"/>
              </w:rPr>
            </w:pPr>
          </w:p>
          <w:p w:rsidR="00D563AD" w:rsidRPr="0038737A" w:rsidRDefault="00446F25">
            <w:pPr>
              <w:numPr>
                <w:ilvl w:val="0"/>
                <w:numId w:val="1"/>
              </w:numPr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>达到的效果：</w:t>
            </w: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使凉粉在常温条件下保存7天以上不变质、不变味、不腐烂、不发硬、不出水，让消费者食用后不得出现食品安全问题。</w:t>
            </w:r>
          </w:p>
          <w:p w:rsidR="00D563AD" w:rsidRPr="0038737A" w:rsidRDefault="00446F25">
            <w:pPr>
              <w:numPr>
                <w:ilvl w:val="0"/>
                <w:numId w:val="1"/>
              </w:numPr>
              <w:rPr>
                <w:rFonts w:asciiTheme="minorEastAsia" w:hAnsiTheme="minorEastAsia" w:cs="仿宋_GB2312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>凉粉水份含量85%左右，常温保存条件下菌落总数</w:t>
            </w:r>
            <w:r w:rsidRPr="0038737A">
              <w:rPr>
                <w:rFonts w:asciiTheme="minorEastAsia" w:hAnsiTheme="minorEastAsia" w:cs="Arial"/>
                <w:sz w:val="24"/>
              </w:rPr>
              <w:t>≤</w:t>
            </w:r>
            <w:r w:rsidRPr="0038737A">
              <w:rPr>
                <w:rFonts w:asciiTheme="minorEastAsia" w:hAnsiTheme="minorEastAsia" w:cs="仿宋_GB2312" w:hint="eastAsia"/>
                <w:sz w:val="24"/>
              </w:rPr>
              <w:t>10000CFU/g,大肠菌群</w:t>
            </w:r>
            <w:r w:rsidRPr="0038737A">
              <w:rPr>
                <w:rFonts w:asciiTheme="minorEastAsia" w:hAnsiTheme="minorEastAsia" w:cs="Arial"/>
                <w:sz w:val="24"/>
              </w:rPr>
              <w:t>≤</w:t>
            </w:r>
            <w:r w:rsidRPr="0038737A">
              <w:rPr>
                <w:rFonts w:asciiTheme="minorEastAsia" w:hAnsiTheme="minorEastAsia" w:cs="仿宋_GB2312" w:hint="eastAsia"/>
                <w:sz w:val="24"/>
              </w:rPr>
              <w:t>10CFU/g。</w:t>
            </w:r>
          </w:p>
          <w:p w:rsidR="00D563AD" w:rsidRPr="0038737A" w:rsidRDefault="00446F25">
            <w:pPr>
              <w:numPr>
                <w:ilvl w:val="0"/>
                <w:numId w:val="1"/>
              </w:numPr>
              <w:rPr>
                <w:rFonts w:asciiTheme="minorEastAsia" w:hAnsiTheme="minorEastAsia" w:cs="仿宋_GB2312"/>
                <w:sz w:val="24"/>
              </w:rPr>
            </w:pPr>
            <w:r w:rsidRPr="0038737A">
              <w:rPr>
                <w:rFonts w:asciiTheme="minorEastAsia" w:hAnsiTheme="minorEastAsia" w:cs="仿宋_GB2312" w:hint="eastAsia"/>
                <w:sz w:val="24"/>
              </w:rPr>
              <w:t>凉粉的成份主要淀粉和水，水份含量在85%左右，所以产品的成本比较低，主要是调料成本高些，做成小吃附加值较高。</w:t>
            </w:r>
          </w:p>
          <w:p w:rsidR="00D563AD" w:rsidRPr="0038737A" w:rsidRDefault="00446F25">
            <w:pPr>
              <w:numPr>
                <w:ilvl w:val="0"/>
                <w:numId w:val="1"/>
              </w:numPr>
              <w:rPr>
                <w:rFonts w:asciiTheme="minorEastAsia" w:hAnsiTheme="minorEastAsia" w:cs="仿宋_GB2312"/>
                <w:sz w:val="24"/>
              </w:rPr>
            </w:pPr>
            <w:r w:rsidRPr="0038737A">
              <w:rPr>
                <w:rFonts w:asciiTheme="minorEastAsia" w:hAnsiTheme="minorEastAsia" w:cs="仿宋_GB2312" w:hint="eastAsia"/>
                <w:sz w:val="24"/>
              </w:rPr>
              <w:t>目前产品常温可以保存3天时间不变质，食用较为安全。</w:t>
            </w:r>
          </w:p>
          <w:p w:rsidR="00D563AD" w:rsidRPr="0038737A" w:rsidRDefault="00D563AD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D563AD" w:rsidRPr="0038737A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D563AD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>（企业已经开展的工作、所处阶段、投入资金和人力、仪器设备、生产条件等）</w:t>
            </w:r>
          </w:p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 xml:space="preserve">    凉粉是川北凉粉的核心产品，公司从13年开始组建了技术研发团队一直在进行凉粉产品的开发工作。研发分两个方向：一是常温保存6个月的方便凉粉，另一个是常保存10天左右的鲜食凉粉。保质6个月的方便凉粉目前技术已基本成型，采用日本的保鲜技术，不添加任何防腐剂的条件下，目前留样5个月的产品口感、微生物、理化等指标无明显变化，已初步具有投放市场</w:t>
            </w:r>
            <w:r w:rsidRPr="0038737A">
              <w:rPr>
                <w:rFonts w:asciiTheme="minorEastAsia" w:hAnsiTheme="minorEastAsia" w:cs="宋体" w:hint="eastAsia"/>
                <w:sz w:val="24"/>
              </w:rPr>
              <w:lastRenderedPageBreak/>
              <w:t>的价值。保质10天的鲜食凉粉目前只能保存3天时间，超过3天就存在质量问题。</w:t>
            </w:r>
          </w:p>
          <w:p w:rsidR="00D563AD" w:rsidRPr="0038737A" w:rsidRDefault="00446F25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为了攻克鲜食凉粉的保鲜保质技术，公司目前一直与相关技术机构洽谈，迫切的希望能够得到解决。公司为了满足产品的研发的需要购买了相关的研发、检测设备，后续根据技术需要，可以对生产场所、设备（生产和检测）进行投入，以达到满足技术和产品安全的需求。</w:t>
            </w:r>
          </w:p>
          <w:p w:rsidR="00D563AD" w:rsidRPr="0038737A" w:rsidRDefault="00D563AD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D563AD" w:rsidRPr="0038737A" w:rsidRDefault="00D563AD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D563AD" w:rsidRPr="0038737A" w:rsidRDefault="00D563AD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D563AD" w:rsidRPr="0038737A" w:rsidRDefault="00D563AD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D563AD" w:rsidRPr="0038737A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:rsidR="00D563AD" w:rsidRPr="0038737A" w:rsidRDefault="00D563AD">
            <w:pPr>
              <w:rPr>
                <w:rFonts w:asciiTheme="minorEastAsia" w:hAnsiTheme="minorEastAsia" w:cs="宋体"/>
                <w:sz w:val="24"/>
              </w:rPr>
            </w:pPr>
          </w:p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 xml:space="preserve">  对合作对象没有特别要求，只是合作方需有食品行业、淀粉制品行业较深的技术功底，能解决鲜食品的保鲜、保质及淀粉制品老化等技术难题。</w:t>
            </w:r>
          </w:p>
          <w:p w:rsidR="00D563AD" w:rsidRPr="0038737A" w:rsidRDefault="00D563AD">
            <w:pPr>
              <w:rPr>
                <w:rFonts w:asciiTheme="minorEastAsia" w:hAnsiTheme="minorEastAsia" w:cs="宋体"/>
                <w:sz w:val="24"/>
              </w:rPr>
            </w:pPr>
          </w:p>
          <w:p w:rsidR="00D563AD" w:rsidRPr="0038737A" w:rsidRDefault="00D563AD">
            <w:pPr>
              <w:rPr>
                <w:rFonts w:asciiTheme="minorEastAsia" w:hAnsiTheme="minorEastAsia" w:cs="宋体"/>
                <w:sz w:val="24"/>
              </w:rPr>
            </w:pPr>
          </w:p>
          <w:p w:rsidR="00D563AD" w:rsidRPr="0038737A" w:rsidRDefault="00D563AD">
            <w:pPr>
              <w:rPr>
                <w:rFonts w:asciiTheme="minorEastAsia" w:hAnsiTheme="minorEastAsia" w:cs="宋体"/>
                <w:sz w:val="24"/>
              </w:rPr>
            </w:pPr>
          </w:p>
          <w:p w:rsidR="00D563AD" w:rsidRPr="0038737A" w:rsidRDefault="00D563AD">
            <w:pPr>
              <w:rPr>
                <w:rFonts w:asciiTheme="minorEastAsia" w:hAnsiTheme="minorEastAsia" w:cs="宋体"/>
                <w:sz w:val="24"/>
              </w:rPr>
            </w:pPr>
          </w:p>
          <w:p w:rsidR="00D563AD" w:rsidRPr="0038737A" w:rsidRDefault="00D563AD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D563AD" w:rsidRPr="0038737A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D563AD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color w:val="FF0000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color w:val="FF0000"/>
                <w:kern w:val="0"/>
                <w:sz w:val="24"/>
              </w:rPr>
              <w:t>合作</w:t>
            </w:r>
          </w:p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color w:val="FF0000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 xml:space="preserve"> □技术转让    □技术入股   </w:t>
            </w:r>
            <w:r w:rsidRPr="0038737A">
              <w:rPr>
                <w:rFonts w:asciiTheme="minorEastAsia" w:hAnsiTheme="minorEastAsia" w:cs="Arial"/>
                <w:sz w:val="24"/>
              </w:rPr>
              <w:t>√</w:t>
            </w:r>
            <w:r w:rsidRPr="0038737A">
              <w:rPr>
                <w:rFonts w:asciiTheme="minorEastAsia" w:hAnsiTheme="minorEastAsia" w:cs="宋体" w:hint="eastAsia"/>
                <w:sz w:val="24"/>
              </w:rPr>
              <w:t xml:space="preserve">联合开发   □委托研发 </w:t>
            </w:r>
          </w:p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 xml:space="preserve"> □委托团队、专家长期技术服务    □共建新研发、生产实体</w:t>
            </w:r>
          </w:p>
        </w:tc>
      </w:tr>
      <w:tr w:rsidR="00D563AD" w:rsidRPr="0038737A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8737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□技术转移  □研发费用加计扣除  □知识产权  □科技金融 </w:t>
            </w:r>
          </w:p>
          <w:p w:rsidR="00D563AD" w:rsidRPr="0038737A" w:rsidRDefault="00446F25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8737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 xml:space="preserve">□检验检测  □质量体系  </w:t>
            </w:r>
            <w:r w:rsidRPr="0038737A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□行业政策   □科技政策  □招标采购 </w:t>
            </w:r>
          </w:p>
          <w:p w:rsidR="00D563AD" w:rsidRPr="0038737A" w:rsidRDefault="00446F25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8737A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□产品/服务市场占有率分析  □市场前景分析  □企业发展战略咨询           □其他</w:t>
            </w:r>
          </w:p>
        </w:tc>
      </w:tr>
      <w:tr w:rsidR="00D563AD" w:rsidRPr="0038737A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38737A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D563AD" w:rsidRPr="0038737A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Arial"/>
                <w:sz w:val="24"/>
              </w:rPr>
              <w:t>√</w:t>
            </w: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              </w:t>
            </w:r>
            <w:r w:rsidRPr="0038737A">
              <w:rPr>
                <w:rFonts w:asciiTheme="minorEastAsia" w:hAnsiTheme="minorEastAsia" w:cs="宋体" w:hint="eastAsia"/>
                <w:sz w:val="24"/>
              </w:rPr>
              <w:t xml:space="preserve"> □否</w:t>
            </w:r>
          </w:p>
          <w:p w:rsidR="00D563AD" w:rsidRPr="0038737A" w:rsidRDefault="00446F25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D563AD" w:rsidRPr="0038737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同意接受</w:t>
            </w:r>
          </w:p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AD" w:rsidRPr="0038737A" w:rsidRDefault="00446F25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Arial"/>
                <w:sz w:val="24"/>
              </w:rPr>
              <w:t>√</w:t>
            </w: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 xml:space="preserve">是                </w:t>
            </w:r>
          </w:p>
          <w:p w:rsidR="00D563AD" w:rsidRPr="0038737A" w:rsidRDefault="00446F25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>□</w:t>
            </w: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D563AD" w:rsidRPr="0038737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Arial"/>
                <w:sz w:val="24"/>
              </w:rPr>
              <w:t>√</w:t>
            </w: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D563AD" w:rsidRPr="0038737A" w:rsidRDefault="00446F25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>□</w:t>
            </w: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D563AD" w:rsidRPr="0038737A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3AD" w:rsidRPr="0038737A" w:rsidRDefault="00446F25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AD" w:rsidRPr="0038737A" w:rsidRDefault="00446F25">
            <w:pPr>
              <w:rPr>
                <w:rFonts w:asciiTheme="minorEastAsia" w:hAnsiTheme="minorEastAsia" w:cs="宋体"/>
                <w:sz w:val="24"/>
              </w:rPr>
            </w:pPr>
            <w:r w:rsidRPr="0038737A">
              <w:rPr>
                <w:rFonts w:asciiTheme="minorEastAsia" w:hAnsiTheme="minorEastAsia" w:cs="Arial"/>
                <w:sz w:val="24"/>
              </w:rPr>
              <w:t>√</w:t>
            </w: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38737A">
              <w:rPr>
                <w:rFonts w:asciiTheme="minorEastAsia" w:hAnsiTheme="minorEastAsia" w:cs="宋体" w:hint="eastAsia"/>
                <w:b/>
                <w:bCs/>
                <w:sz w:val="24"/>
                <w:u w:val="single"/>
              </w:rPr>
              <w:t>具体金额可以面议</w:t>
            </w:r>
            <w:r w:rsidRPr="0038737A">
              <w:rPr>
                <w:rFonts w:asciiTheme="minorEastAsia" w:hAnsiTheme="minorEastAsia" w:cs="宋体" w:hint="eastAsia"/>
                <w:sz w:val="24"/>
              </w:rPr>
              <w:t>万元。</w:t>
            </w: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D563AD" w:rsidRPr="0038737A" w:rsidRDefault="00446F25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sz w:val="24"/>
              </w:rPr>
              <w:t xml:space="preserve"> □</w:t>
            </w: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D563AD" w:rsidRPr="0038737A" w:rsidRDefault="00446F25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38737A">
              <w:rPr>
                <w:rFonts w:asciiTheme="minorEastAsia" w:hAnsiTheme="minorEastAsia" w:cs="宋体" w:hint="eastAsia"/>
                <w:kern w:val="0"/>
                <w:sz w:val="24"/>
              </w:rPr>
              <w:br/>
              <w:t xml:space="preserve">          法人代表：任其胜     2017 年8月14日</w:t>
            </w:r>
          </w:p>
        </w:tc>
      </w:tr>
    </w:tbl>
    <w:p w:rsidR="00D563AD" w:rsidRPr="0038737A" w:rsidRDefault="00D563AD">
      <w:pPr>
        <w:spacing w:line="600" w:lineRule="exact"/>
        <w:rPr>
          <w:rFonts w:asciiTheme="minorEastAsia" w:hAnsiTheme="minorEastAsia"/>
          <w:sz w:val="32"/>
          <w:szCs w:val="32"/>
        </w:rPr>
      </w:pPr>
    </w:p>
    <w:sectPr w:rsidR="00D563AD" w:rsidRPr="0038737A" w:rsidSect="009C731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1D0" w:rsidRDefault="009031D0" w:rsidP="00446F25">
      <w:r>
        <w:separator/>
      </w:r>
    </w:p>
  </w:endnote>
  <w:endnote w:type="continuationSeparator" w:id="1">
    <w:p w:rsidR="009031D0" w:rsidRDefault="009031D0" w:rsidP="00446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1D0" w:rsidRDefault="009031D0" w:rsidP="00446F25">
      <w:r>
        <w:separator/>
      </w:r>
    </w:p>
  </w:footnote>
  <w:footnote w:type="continuationSeparator" w:id="1">
    <w:p w:rsidR="009031D0" w:rsidRDefault="009031D0" w:rsidP="00446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F25" w:rsidRDefault="00446F25" w:rsidP="00446F25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E99F6"/>
    <w:multiLevelType w:val="singleLevel"/>
    <w:tmpl w:val="598E99F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2C82"/>
    <w:rsid w:val="0034112B"/>
    <w:rsid w:val="0038737A"/>
    <w:rsid w:val="003A679E"/>
    <w:rsid w:val="003F2C82"/>
    <w:rsid w:val="00446F25"/>
    <w:rsid w:val="00503D58"/>
    <w:rsid w:val="00671ABD"/>
    <w:rsid w:val="009031D0"/>
    <w:rsid w:val="00950502"/>
    <w:rsid w:val="00994AF3"/>
    <w:rsid w:val="009C7313"/>
    <w:rsid w:val="00AC27CD"/>
    <w:rsid w:val="00B5495F"/>
    <w:rsid w:val="00BD77E6"/>
    <w:rsid w:val="00C1226C"/>
    <w:rsid w:val="00C20E3B"/>
    <w:rsid w:val="00CD66E3"/>
    <w:rsid w:val="00D563AD"/>
    <w:rsid w:val="00ED5785"/>
    <w:rsid w:val="030D482B"/>
    <w:rsid w:val="0A8561BC"/>
    <w:rsid w:val="0C515C20"/>
    <w:rsid w:val="12E349F7"/>
    <w:rsid w:val="21DE2716"/>
    <w:rsid w:val="285533E6"/>
    <w:rsid w:val="2D0537C7"/>
    <w:rsid w:val="35C34940"/>
    <w:rsid w:val="378D21D0"/>
    <w:rsid w:val="3E962E66"/>
    <w:rsid w:val="4B070A52"/>
    <w:rsid w:val="549A129B"/>
    <w:rsid w:val="609E0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qFormat="1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31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C731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sid w:val="009C7313"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link w:val="Char"/>
    <w:qFormat/>
    <w:rsid w:val="009C7313"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qFormat/>
    <w:rsid w:val="009C7313"/>
    <w:pPr>
      <w:ind w:leftChars="2500" w:left="100"/>
    </w:pPr>
  </w:style>
  <w:style w:type="table" w:styleId="a5">
    <w:name w:val="Table Grid"/>
    <w:basedOn w:val="a1"/>
    <w:uiPriority w:val="59"/>
    <w:qFormat/>
    <w:rsid w:val="009C73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9C7313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semiHidden/>
    <w:rsid w:val="009C7313"/>
  </w:style>
  <w:style w:type="character" w:customStyle="1" w:styleId="1Char">
    <w:name w:val="标题 1 Char"/>
    <w:basedOn w:val="a0"/>
    <w:link w:val="1"/>
    <w:qFormat/>
    <w:rsid w:val="009C7313"/>
    <w:rPr>
      <w:rFonts w:ascii="Calibri" w:eastAsia="方正小标宋简体" w:hAnsi="Calibri" w:cs="Times New Roman"/>
      <w:kern w:val="44"/>
      <w:sz w:val="44"/>
      <w:szCs w:val="24"/>
    </w:rPr>
  </w:style>
  <w:style w:type="character" w:customStyle="1" w:styleId="3Char">
    <w:name w:val="正文文本 3 Char"/>
    <w:basedOn w:val="a0"/>
    <w:link w:val="3"/>
    <w:qFormat/>
    <w:rsid w:val="009C7313"/>
    <w:rPr>
      <w:rFonts w:ascii="仿宋_GB2312" w:eastAsia="仿宋_GB2312" w:hAnsi="Calibri" w:cs="Times New Roman"/>
      <w:spacing w:val="-4"/>
      <w:sz w:val="16"/>
      <w:szCs w:val="16"/>
    </w:rPr>
  </w:style>
  <w:style w:type="paragraph" w:customStyle="1" w:styleId="ListParagraph11">
    <w:name w:val="List Paragraph11"/>
    <w:basedOn w:val="a"/>
    <w:uiPriority w:val="99"/>
    <w:unhideWhenUsed/>
    <w:qFormat/>
    <w:rsid w:val="009C7313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">
    <w:name w:val="正文文本 Char"/>
    <w:basedOn w:val="a0"/>
    <w:link w:val="a3"/>
    <w:qFormat/>
    <w:rsid w:val="009C7313"/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qFormat/>
    <w:rsid w:val="009C7313"/>
    <w:pPr>
      <w:ind w:firstLineChars="200" w:firstLine="420"/>
    </w:pPr>
    <w:rPr>
      <w:rFonts w:ascii="Calibri" w:eastAsia="宋体" w:hAnsi="Calibri" w:cs="Times New Roman"/>
    </w:rPr>
  </w:style>
  <w:style w:type="paragraph" w:styleId="a6">
    <w:name w:val="header"/>
    <w:basedOn w:val="a"/>
    <w:link w:val="Char1"/>
    <w:uiPriority w:val="99"/>
    <w:unhideWhenUsed/>
    <w:rsid w:val="00446F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46F25"/>
    <w:rPr>
      <w:kern w:val="2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446F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46F2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qFormat="1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link w:val="Char"/>
    <w:qFormat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qFormat/>
    <w:pPr>
      <w:ind w:leftChars="2500" w:left="100"/>
    </w:p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semiHidden/>
  </w:style>
  <w:style w:type="character" w:customStyle="1" w:styleId="1Char">
    <w:name w:val="标题 1 Char"/>
    <w:basedOn w:val="a0"/>
    <w:link w:val="1"/>
    <w:qFormat/>
    <w:rPr>
      <w:rFonts w:ascii="Calibri" w:eastAsia="方正小标宋简体" w:hAnsi="Calibri" w:cs="Times New Roman"/>
      <w:kern w:val="44"/>
      <w:sz w:val="44"/>
      <w:szCs w:val="24"/>
    </w:rPr>
  </w:style>
  <w:style w:type="character" w:customStyle="1" w:styleId="3Char">
    <w:name w:val="正文文本 3 Char"/>
    <w:basedOn w:val="a0"/>
    <w:link w:val="3"/>
    <w:qFormat/>
    <w:rPr>
      <w:rFonts w:ascii="仿宋_GB2312" w:eastAsia="仿宋_GB2312" w:hAnsi="Calibri" w:cs="Times New Roman"/>
      <w:spacing w:val="-4"/>
      <w:sz w:val="16"/>
      <w:szCs w:val="16"/>
    </w:rPr>
  </w:style>
  <w:style w:type="paragraph" w:customStyle="1" w:styleId="ListParagraph11">
    <w:name w:val="List Paragraph1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">
    <w:name w:val="正文文本 Char"/>
    <w:basedOn w:val="a0"/>
    <w:link w:val="a3"/>
    <w:qFormat/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paragraph" w:styleId="a6">
    <w:name w:val="header"/>
    <w:basedOn w:val="a"/>
    <w:link w:val="Char1"/>
    <w:uiPriority w:val="99"/>
    <w:unhideWhenUsed/>
    <w:rsid w:val="00446F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46F25"/>
    <w:rPr>
      <w:kern w:val="2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446F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46F2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2017-08-02T09:54:00Z</cp:lastPrinted>
  <dcterms:created xsi:type="dcterms:W3CDTF">2017-10-11T04:23:00Z</dcterms:created>
  <dcterms:modified xsi:type="dcterms:W3CDTF">2017-10-11T07:20:00Z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