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9F6" w:rsidRDefault="0075413B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1239F6" w:rsidRDefault="001239F6">
      <w:pPr>
        <w:pStyle w:val="1"/>
        <w:spacing w:before="0" w:after="0"/>
        <w:rPr>
          <w:sz w:val="96"/>
          <w:szCs w:val="44"/>
        </w:rPr>
      </w:pPr>
    </w:p>
    <w:p w:rsidR="001239F6" w:rsidRDefault="0075413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1239F6" w:rsidRDefault="0075413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1239F6" w:rsidRDefault="0075413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1239F6" w:rsidRDefault="0075413B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1239F6" w:rsidRDefault="001239F6">
      <w:pPr>
        <w:jc w:val="center"/>
        <w:rPr>
          <w:sz w:val="36"/>
          <w:szCs w:val="44"/>
        </w:rPr>
      </w:pPr>
    </w:p>
    <w:p w:rsidR="001239F6" w:rsidRDefault="001239F6">
      <w:pPr>
        <w:jc w:val="center"/>
        <w:rPr>
          <w:sz w:val="36"/>
          <w:szCs w:val="44"/>
        </w:rPr>
      </w:pPr>
    </w:p>
    <w:p w:rsidR="001239F6" w:rsidRDefault="001239F6">
      <w:pPr>
        <w:jc w:val="center"/>
        <w:rPr>
          <w:sz w:val="36"/>
          <w:szCs w:val="44"/>
        </w:rPr>
      </w:pPr>
    </w:p>
    <w:p w:rsidR="001239F6" w:rsidRDefault="0075413B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1239F6" w:rsidRPr="00305FE3" w:rsidRDefault="0075413B">
      <w:pPr>
        <w:jc w:val="center"/>
        <w:rPr>
          <w:sz w:val="44"/>
          <w:szCs w:val="18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305FE3">
        <w:rPr>
          <w:rFonts w:hint="eastAsia"/>
          <w:sz w:val="44"/>
          <w:szCs w:val="18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1239F6" w:rsidRPr="00305FE3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四川恒一食品有限公司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/>
                <w:kern w:val="0"/>
                <w:szCs w:val="21"/>
              </w:rPr>
              <w:t>9151130375974462XX</w:t>
            </w:r>
          </w:p>
        </w:tc>
      </w:tr>
      <w:tr w:rsidR="001239F6" w:rsidRPr="00305FE3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四川南充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hint="eastAsia"/>
                <w:kern w:val="0"/>
                <w:szCs w:val="21"/>
              </w:rPr>
              <w:t>谢国武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/>
                <w:kern w:val="0"/>
                <w:szCs w:val="21"/>
              </w:rPr>
              <w:t>18281787393</w:t>
            </w:r>
          </w:p>
        </w:tc>
      </w:tr>
      <w:tr w:rsidR="001239F6" w:rsidRPr="00305FE3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1239F6" w:rsidRPr="00305FE3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轻工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食品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工业</w:t>
            </w:r>
          </w:p>
        </w:tc>
      </w:tr>
      <w:tr w:rsidR="001239F6" w:rsidRPr="00305FE3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中</w:t>
            </w:r>
            <w:r w:rsidRPr="00305FE3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型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/>
                <w:kern w:val="0"/>
                <w:szCs w:val="21"/>
              </w:rPr>
              <w:t>148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人</w:t>
            </w:r>
          </w:p>
        </w:tc>
      </w:tr>
      <w:tr w:rsidR="001239F6" w:rsidRPr="00305FE3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罐头食品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1239F6" w:rsidRPr="00305FE3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□有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1239F6" w:rsidRPr="00305FE3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自主研发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1239F6" w:rsidRPr="00305FE3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1239F6" w:rsidRPr="00305FE3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1239F6" w:rsidRPr="00305FE3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1239F6" w:rsidRPr="00305FE3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四川恒一食品有限公司位于南充市高坪区机场大道，公司占地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30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亩，总资产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6000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万元人民币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；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是一家从事畜禽肉类罐头食品精深加工专业企业，拥有自营进出口权。</w:t>
            </w:r>
          </w:p>
          <w:p w:rsidR="001239F6" w:rsidRPr="00305FE3" w:rsidRDefault="0075413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公司具有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余年罐头生产的历史。拥有雄厚的技术力量、先进的生产设备和广泛的市场网络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;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公司现有员工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348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人，其中有高、中级职称管理人员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33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人，大专以上学历的技术人员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30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余人。</w:t>
            </w:r>
          </w:p>
          <w:p w:rsidR="001239F6" w:rsidRPr="00305FE3" w:rsidRDefault="0075413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公司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现有建筑面积约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13334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其中厂房面积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8000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);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生产车间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个，各类生产线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条，年生产能力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10000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吨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；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产品规格约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多个，产品覆盖国内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20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多个省、市、区及亚、欧、美、非、拉、太平洋等地国家和地区，产销率达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99.85%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。公司拥有“果莲”、“恒一”、“禾露佳”、“嵋林”、“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Mr.Lee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”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个注册商标和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个实用新型专利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;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公司通过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ISO9001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：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2008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质量体系认证及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HACCP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食品安全体系续认证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；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获得四川省“诚信体系建设先进单位”称号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；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公司”恒一“牌商标荣获”四川省著名商标“称号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;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”恒一“牌产品多次荣获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“四川省名牌产品”称号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；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公司产销规模在全省罐头行业跻身前列。</w:t>
            </w:r>
          </w:p>
        </w:tc>
      </w:tr>
      <w:tr w:rsidR="001239F6" w:rsidRPr="00305FE3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该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公司是一家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专业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从事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肉类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罐头制造的企业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，具有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多年的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生产罐头历史，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凝聚了一批有着实力技术和管理人才的团队，发挥先进的技术、管理优势，为客户的提供了大批满意产品。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该业综合实力较强，曾获多项荣誉，具有良好的生产条件和研发条件，技术创新意识和创新能力较强。</w:t>
            </w:r>
          </w:p>
          <w:p w:rsidR="001239F6" w:rsidRPr="00305FE3" w:rsidRDefault="001239F6">
            <w:pPr>
              <w:spacing w:line="360" w:lineRule="auto"/>
              <w:jc w:val="left"/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</w:p>
        </w:tc>
      </w:tr>
    </w:tbl>
    <w:p w:rsidR="001239F6" w:rsidRDefault="001239F6">
      <w:pPr>
        <w:jc w:val="center"/>
        <w:rPr>
          <w:sz w:val="28"/>
          <w:szCs w:val="18"/>
        </w:rPr>
      </w:pPr>
    </w:p>
    <w:p w:rsidR="001239F6" w:rsidRDefault="001239F6">
      <w:pPr>
        <w:jc w:val="center"/>
        <w:rPr>
          <w:sz w:val="28"/>
          <w:szCs w:val="18"/>
        </w:rPr>
      </w:pPr>
    </w:p>
    <w:p w:rsidR="001239F6" w:rsidRPr="00305FE3" w:rsidRDefault="0075413B">
      <w:pPr>
        <w:jc w:val="center"/>
        <w:rPr>
          <w:sz w:val="44"/>
          <w:szCs w:val="18"/>
        </w:rPr>
      </w:pPr>
      <w:r w:rsidRPr="00305FE3">
        <w:rPr>
          <w:rFonts w:hint="eastAsia"/>
          <w:sz w:val="44"/>
          <w:szCs w:val="18"/>
        </w:rPr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1239F6" w:rsidRPr="00305FE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305FE3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305FE3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szCs w:val="21"/>
              </w:rPr>
              <w:t>□技术配套（技术、产品等配套合作）</w:t>
            </w:r>
          </w:p>
        </w:tc>
      </w:tr>
      <w:tr w:rsidR="001239F6" w:rsidRPr="00305FE3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宋体"/>
                <w:color w:val="FF0000"/>
                <w:szCs w:val="21"/>
              </w:rPr>
            </w:pPr>
            <w:r w:rsidRPr="00305FE3">
              <w:rPr>
                <w:rFonts w:asciiTheme="minorEastAsia" w:hAnsiTheme="minorEastAsia" w:cs="宋体" w:hint="eastAsia"/>
                <w:color w:val="FF0000"/>
                <w:szCs w:val="21"/>
              </w:rPr>
              <w:t>需求名称：</w:t>
            </w:r>
            <w:bookmarkStart w:id="0" w:name="_GoBack"/>
            <w:r w:rsidRPr="00305FE3">
              <w:rPr>
                <w:rFonts w:asciiTheme="minorEastAsia" w:hAnsiTheme="minorEastAsia" w:cs="宋体" w:hint="eastAsia"/>
                <w:color w:val="FF0000"/>
                <w:szCs w:val="21"/>
              </w:rPr>
              <w:t>罐头食品加工</w:t>
            </w:r>
            <w:r w:rsidRPr="00305FE3">
              <w:rPr>
                <w:rFonts w:asciiTheme="minorEastAsia" w:hAnsiTheme="minorEastAsia" w:cs="宋体" w:hint="eastAsia"/>
                <w:color w:val="FF0000"/>
                <w:szCs w:val="21"/>
              </w:rPr>
              <w:t>与</w:t>
            </w:r>
            <w:r w:rsidRPr="00305FE3">
              <w:rPr>
                <w:rFonts w:asciiTheme="minorEastAsia" w:hAnsiTheme="minorEastAsia" w:cs="宋体" w:hint="eastAsia"/>
                <w:color w:val="FF0000"/>
                <w:szCs w:val="21"/>
              </w:rPr>
              <w:t>装备技术提升</w:t>
            </w:r>
            <w:bookmarkEnd w:id="0"/>
          </w:p>
          <w:p w:rsidR="001239F6" w:rsidRPr="00305FE3" w:rsidRDefault="0075413B">
            <w:pPr>
              <w:spacing w:line="276" w:lineRule="auto"/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05FE3">
              <w:rPr>
                <w:rFonts w:asciiTheme="minorEastAsia" w:hAnsiTheme="minorEastAsia" w:cs="宋体" w:hint="eastAsia"/>
                <w:szCs w:val="21"/>
              </w:rPr>
              <w:t>罐头食品加工封口技术、装罐技术、斩拌技术、检测技术；要求成熟的产业技术，国内领先、中级成本。</w:t>
            </w:r>
          </w:p>
        </w:tc>
      </w:tr>
      <w:tr w:rsidR="001239F6" w:rsidRPr="00305FE3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1239F6" w:rsidRPr="00305FE3" w:rsidRDefault="0075413B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公司每年在产品研发方面投入资金达全程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300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余万元；开发新产品近百个，成功率达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3.7%,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目前已投入市场行销的新产品已达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个。</w:t>
            </w:r>
          </w:p>
          <w:p w:rsidR="001239F6" w:rsidRPr="00305FE3" w:rsidRDefault="0075413B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   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公司有充足的资金和人力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，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装备比较先进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，</w:t>
            </w:r>
            <w:r w:rsidRPr="00305FE3">
              <w:rPr>
                <w:rFonts w:asciiTheme="minorEastAsia" w:hAnsiTheme="minorEastAsia" w:cs="宋体" w:hint="eastAsia"/>
                <w:kern w:val="0"/>
                <w:szCs w:val="21"/>
              </w:rPr>
              <w:t>生产条件、实验设施能满足现有需求。</w:t>
            </w:r>
          </w:p>
          <w:p w:rsidR="001239F6" w:rsidRPr="00305FE3" w:rsidRDefault="001239F6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1239F6" w:rsidRPr="00305FE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05FE3">
              <w:rPr>
                <w:rFonts w:asciiTheme="minorEastAsia" w:hAnsiTheme="minorEastAsia" w:cs="宋体" w:hint="eastAsia"/>
                <w:szCs w:val="21"/>
              </w:rPr>
              <w:t>希望与四川工商职业技术学院、四川农业大学、四川理工学院等高校的食品工程及相关专业合作。</w:t>
            </w:r>
          </w:p>
          <w:p w:rsidR="001239F6" w:rsidRPr="00305FE3" w:rsidRDefault="0075413B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05FE3">
              <w:rPr>
                <w:rFonts w:asciiTheme="minorEastAsia" w:hAnsiTheme="minorEastAsia" w:cs="宋体" w:hint="eastAsia"/>
                <w:szCs w:val="21"/>
              </w:rPr>
              <w:t>技术领域及水平：要求能贴合企业实际，能对现有生产技术、工序布局的合理性、工艺调整具有指导作用</w:t>
            </w:r>
            <w:r w:rsidRPr="00305FE3">
              <w:rPr>
                <w:rFonts w:asciiTheme="minorEastAsia" w:hAnsiTheme="minorEastAsia" w:cs="宋体" w:hint="eastAsia"/>
                <w:szCs w:val="21"/>
              </w:rPr>
              <w:t>。</w:t>
            </w:r>
          </w:p>
        </w:tc>
      </w:tr>
      <w:tr w:rsidR="001239F6" w:rsidRPr="00305FE3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szCs w:val="21"/>
              </w:rPr>
              <w:t>☑技术转让□技术入股□联合开发☑委托研发</w:t>
            </w:r>
          </w:p>
          <w:p w:rsidR="001239F6" w:rsidRPr="00305FE3" w:rsidRDefault="0075413B">
            <w:pPr>
              <w:rPr>
                <w:rFonts w:asciiTheme="minorEastAsia" w:hAnsiTheme="minorEastAsia" w:cs="仿宋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szCs w:val="21"/>
              </w:rPr>
              <w:t>□委托团队、专家长期技术服务☑共建新研发、生产实体</w:t>
            </w:r>
          </w:p>
        </w:tc>
      </w:tr>
      <w:tr w:rsidR="001239F6" w:rsidRPr="00305FE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>☑技术转移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 xml:space="preserve">  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>☑检验检测□质量体系</w:t>
            </w:r>
          </w:p>
          <w:p w:rsidR="001239F6" w:rsidRPr="00305FE3" w:rsidRDefault="0075413B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>□行业政策□科技政策□招标采购☑产品</w:t>
            </w:r>
            <w:r w:rsidRPr="00305FE3">
              <w:rPr>
                <w:rFonts w:asciiTheme="minorEastAsia" w:eastAsiaTheme="minorEastAsia" w:hAnsiTheme="minorEastAsia" w:cs="仿宋"/>
                <w:szCs w:val="21"/>
              </w:rPr>
              <w:t>/</w:t>
            </w: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服务市场占有率分析□市场前景分析</w:t>
            </w:r>
          </w:p>
          <w:p w:rsidR="001239F6" w:rsidRPr="00305FE3" w:rsidRDefault="0075413B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05FE3">
              <w:rPr>
                <w:rFonts w:asciiTheme="minorEastAsia" w:eastAsiaTheme="minorEastAsia" w:hAnsiTheme="minorEastAsia" w:cs="仿宋" w:hint="eastAsia"/>
                <w:szCs w:val="21"/>
              </w:rPr>
              <w:t>□企业发展战略咨询□其他</w:t>
            </w:r>
          </w:p>
        </w:tc>
      </w:tr>
      <w:tr w:rsidR="001239F6" w:rsidRPr="00305FE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305FE3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1239F6" w:rsidRPr="00305FE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1239F6" w:rsidRPr="00305FE3" w:rsidRDefault="0075413B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1239F6" w:rsidRDefault="001239F6">
      <w:pPr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1239F6" w:rsidRPr="00305FE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1239F6" w:rsidRPr="00305FE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05FE3"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1239F6" w:rsidRPr="00305FE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1239F6" w:rsidRPr="00305FE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罐头食品的制造与装备技术已经相当成熟，该企业也已具有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多年的专业生产罐头食品的历史，产品质量稳定。目前企业需求的技术应是具有行业领先、成本中等的成熟技术，能结合企业现有条件进行技术和装备的升级改进。从技术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上来讲，是完全可行的。</w:t>
            </w:r>
          </w:p>
          <w:p w:rsidR="001239F6" w:rsidRPr="00305FE3" w:rsidRDefault="001239F6">
            <w:pPr>
              <w:spacing w:line="360" w:lineRule="auto"/>
              <w:rPr>
                <w:rFonts w:asciiTheme="minorEastAsia" w:hAnsiTheme="minorEastAsia" w:cs="仿宋"/>
                <w:b/>
                <w:kern w:val="0"/>
                <w:szCs w:val="21"/>
              </w:rPr>
            </w:pPr>
          </w:p>
        </w:tc>
      </w:tr>
      <w:tr w:rsidR="001239F6" w:rsidRPr="00305FE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购买技术成果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1239F6" w:rsidRPr="00305FE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□公开悬赏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1239F6" w:rsidRPr="00305FE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双方协商</w:t>
            </w:r>
          </w:p>
        </w:tc>
      </w:tr>
      <w:tr w:rsidR="001239F6" w:rsidRPr="00305FE3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宋体" w:hint="eastAsia"/>
                <w:szCs w:val="21"/>
              </w:rPr>
              <w:t>四川工商职业技术学院、四川农业大学、四川理工学院</w:t>
            </w:r>
            <w:r w:rsidRPr="00305FE3">
              <w:rPr>
                <w:rFonts w:asciiTheme="minorEastAsia" w:hAnsiTheme="minorEastAsia" w:cs="宋体" w:hint="eastAsia"/>
                <w:szCs w:val="21"/>
              </w:rPr>
              <w:t>、江南大学</w:t>
            </w:r>
            <w:r w:rsidRPr="00305FE3">
              <w:rPr>
                <w:rFonts w:asciiTheme="minorEastAsia" w:hAnsiTheme="minorEastAsia" w:cs="宋体" w:hint="eastAsia"/>
                <w:szCs w:val="21"/>
              </w:rPr>
              <w:t>等</w:t>
            </w:r>
          </w:p>
        </w:tc>
      </w:tr>
      <w:tr w:rsidR="001239F6" w:rsidRPr="00305FE3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宋体" w:hint="eastAsia"/>
                <w:szCs w:val="21"/>
              </w:rPr>
              <w:t>建议与四川工商职业技术学院、四川农业大学、四川理工学院</w:t>
            </w:r>
            <w:r w:rsidRPr="00305FE3">
              <w:rPr>
                <w:rFonts w:asciiTheme="minorEastAsia" w:hAnsiTheme="minorEastAsia" w:cs="宋体" w:hint="eastAsia"/>
                <w:szCs w:val="21"/>
              </w:rPr>
              <w:t>、江南大学</w:t>
            </w:r>
            <w:r w:rsidRPr="00305FE3">
              <w:rPr>
                <w:rFonts w:asciiTheme="minorEastAsia" w:hAnsiTheme="minorEastAsia" w:cs="宋体" w:hint="eastAsia"/>
                <w:szCs w:val="21"/>
              </w:rPr>
              <w:t>等院校开展产学研合作，共同解决技术难题，创新科技。对于具体的知识产权、研发周期、成本控制等，建议根据双方对该技术需求进行深入探讨、协商议定。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1239F6" w:rsidRPr="00305FE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1239F6" w:rsidRPr="00305FE3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1239F6" w:rsidRPr="00305FE3">
        <w:trPr>
          <w:trHeight w:val="84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</w:tc>
      </w:tr>
      <w:tr w:rsidR="001239F6" w:rsidRPr="00305FE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1239F6" w:rsidRPr="00305FE3">
        <w:trPr>
          <w:trHeight w:val="1277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F6" w:rsidRPr="00305FE3" w:rsidRDefault="001239F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1239F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1239F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1239F6" w:rsidRPr="00305FE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1239F6" w:rsidRPr="00305FE3" w:rsidRDefault="001239F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305FE3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7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305FE3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1239F6" w:rsidRPr="00305FE3" w:rsidRDefault="0075413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</w:t>
            </w:r>
            <w:r w:rsidRPr="00305FE3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305FE3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05FE3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1239F6" w:rsidRDefault="001239F6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1239F6" w:rsidSect="001239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13B" w:rsidRDefault="0075413B" w:rsidP="00305FE3">
      <w:r>
        <w:separator/>
      </w:r>
    </w:p>
  </w:endnote>
  <w:endnote w:type="continuationSeparator" w:id="1">
    <w:p w:rsidR="0075413B" w:rsidRDefault="0075413B" w:rsidP="00305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13B" w:rsidRDefault="0075413B" w:rsidP="00305FE3">
      <w:r>
        <w:separator/>
      </w:r>
    </w:p>
  </w:footnote>
  <w:footnote w:type="continuationSeparator" w:id="1">
    <w:p w:rsidR="0075413B" w:rsidRDefault="0075413B" w:rsidP="00305F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3910"/>
    <w:rsid w:val="0008526B"/>
    <w:rsid w:val="000B2A90"/>
    <w:rsid w:val="000F1169"/>
    <w:rsid w:val="001239F6"/>
    <w:rsid w:val="00145B77"/>
    <w:rsid w:val="00161E14"/>
    <w:rsid w:val="0018158A"/>
    <w:rsid w:val="0019798C"/>
    <w:rsid w:val="001F2073"/>
    <w:rsid w:val="00245FF1"/>
    <w:rsid w:val="002F1ED8"/>
    <w:rsid w:val="00305FE3"/>
    <w:rsid w:val="00534E23"/>
    <w:rsid w:val="00554ED5"/>
    <w:rsid w:val="00630FDF"/>
    <w:rsid w:val="006650EC"/>
    <w:rsid w:val="006F5A52"/>
    <w:rsid w:val="0075413B"/>
    <w:rsid w:val="007600B4"/>
    <w:rsid w:val="007941E0"/>
    <w:rsid w:val="008B4DCB"/>
    <w:rsid w:val="008F0FD3"/>
    <w:rsid w:val="0090450F"/>
    <w:rsid w:val="00946827"/>
    <w:rsid w:val="00967EF0"/>
    <w:rsid w:val="009A0455"/>
    <w:rsid w:val="00A05627"/>
    <w:rsid w:val="00A155E2"/>
    <w:rsid w:val="00A3602B"/>
    <w:rsid w:val="00A42B9B"/>
    <w:rsid w:val="00A533C7"/>
    <w:rsid w:val="00A6573F"/>
    <w:rsid w:val="00BD5C3D"/>
    <w:rsid w:val="00C06942"/>
    <w:rsid w:val="00D45549"/>
    <w:rsid w:val="00DF0067"/>
    <w:rsid w:val="00EE55DF"/>
    <w:rsid w:val="00EE66A6"/>
    <w:rsid w:val="00EF351F"/>
    <w:rsid w:val="00F144D7"/>
    <w:rsid w:val="00F23CA2"/>
    <w:rsid w:val="00F3607E"/>
    <w:rsid w:val="00F87889"/>
    <w:rsid w:val="16FC1056"/>
    <w:rsid w:val="20F372ED"/>
    <w:rsid w:val="25722CEF"/>
    <w:rsid w:val="2AC74D6B"/>
    <w:rsid w:val="2EA53348"/>
    <w:rsid w:val="39C27058"/>
    <w:rsid w:val="3FF64077"/>
    <w:rsid w:val="43757047"/>
    <w:rsid w:val="468E5695"/>
    <w:rsid w:val="4C737989"/>
    <w:rsid w:val="4CE820E1"/>
    <w:rsid w:val="502729F1"/>
    <w:rsid w:val="6375616F"/>
    <w:rsid w:val="6D046EAF"/>
    <w:rsid w:val="6D1803AB"/>
    <w:rsid w:val="77047A45"/>
    <w:rsid w:val="7F2D6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9F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1239F6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239F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23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23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1239F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239F6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Char">
    <w:name w:val="标题 1 Char"/>
    <w:basedOn w:val="a0"/>
    <w:link w:val="1"/>
    <w:qFormat/>
    <w:rsid w:val="001239F6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1239F6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6">
    <w:name w:val="List Paragraph"/>
    <w:basedOn w:val="a"/>
    <w:uiPriority w:val="99"/>
    <w:qFormat/>
    <w:rsid w:val="001239F6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1239F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239F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qFormat/>
    <w:rsid w:val="001239F6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F4B163C-1997-4A9C-AA4C-8EB00CA8D3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412</Words>
  <Characters>2354</Characters>
  <Application>Microsoft Office Word</Application>
  <DocSecurity>0</DocSecurity>
  <Lines>19</Lines>
  <Paragraphs>5</Paragraphs>
  <ScaleCrop>false</ScaleCrop>
  <Company>微软中国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2018-07-16T08:06:00Z</dcterms:created>
  <dcterms:modified xsi:type="dcterms:W3CDTF">2018-08-16T01:23:00Z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