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45E" w:rsidRDefault="00DD058A">
      <w:pPr>
        <w:pStyle w:val="1"/>
        <w:spacing w:before="0" w:after="0"/>
        <w:rPr>
          <w:sz w:val="48"/>
          <w:szCs w:val="56"/>
        </w:rPr>
      </w:pPr>
      <w:r>
        <w:rPr>
          <w:rFonts w:hint="eastAsia"/>
          <w:sz w:val="48"/>
          <w:szCs w:val="56"/>
        </w:rPr>
        <w:t>中国创新挑战赛</w:t>
      </w:r>
    </w:p>
    <w:p w:rsidR="0090645E" w:rsidRDefault="0090645E">
      <w:pPr>
        <w:pStyle w:val="1"/>
        <w:spacing w:before="0" w:after="0"/>
        <w:rPr>
          <w:sz w:val="96"/>
          <w:szCs w:val="44"/>
        </w:rPr>
      </w:pPr>
    </w:p>
    <w:p w:rsidR="0090645E" w:rsidRDefault="00DD058A">
      <w:pPr>
        <w:pStyle w:val="1"/>
        <w:spacing w:before="0" w:after="0"/>
        <w:rPr>
          <w:sz w:val="96"/>
          <w:szCs w:val="44"/>
        </w:rPr>
      </w:pPr>
      <w:r>
        <w:rPr>
          <w:rFonts w:hint="eastAsia"/>
          <w:sz w:val="96"/>
          <w:szCs w:val="44"/>
        </w:rPr>
        <w:t>需</w:t>
      </w:r>
    </w:p>
    <w:p w:rsidR="0090645E" w:rsidRDefault="00DD058A">
      <w:pPr>
        <w:pStyle w:val="1"/>
        <w:spacing w:before="0" w:after="0"/>
        <w:rPr>
          <w:sz w:val="96"/>
          <w:szCs w:val="44"/>
        </w:rPr>
      </w:pPr>
      <w:r>
        <w:rPr>
          <w:rFonts w:hint="eastAsia"/>
          <w:sz w:val="96"/>
          <w:szCs w:val="44"/>
        </w:rPr>
        <w:t>求</w:t>
      </w:r>
    </w:p>
    <w:p w:rsidR="0090645E" w:rsidRDefault="00DD058A">
      <w:pPr>
        <w:pStyle w:val="1"/>
        <w:spacing w:before="0" w:after="0"/>
        <w:rPr>
          <w:sz w:val="96"/>
          <w:szCs w:val="44"/>
        </w:rPr>
      </w:pPr>
      <w:r>
        <w:rPr>
          <w:rFonts w:hint="eastAsia"/>
          <w:sz w:val="96"/>
          <w:szCs w:val="44"/>
        </w:rPr>
        <w:t>分</w:t>
      </w:r>
    </w:p>
    <w:p w:rsidR="0090645E" w:rsidRDefault="00DD058A">
      <w:pPr>
        <w:pStyle w:val="1"/>
        <w:spacing w:before="0" w:after="0"/>
        <w:rPr>
          <w:sz w:val="36"/>
          <w:szCs w:val="44"/>
        </w:rPr>
      </w:pPr>
      <w:r>
        <w:rPr>
          <w:rFonts w:hint="eastAsia"/>
          <w:sz w:val="96"/>
          <w:szCs w:val="44"/>
        </w:rPr>
        <w:t>析</w:t>
      </w:r>
    </w:p>
    <w:p w:rsidR="0090645E" w:rsidRDefault="0090645E">
      <w:pPr>
        <w:jc w:val="center"/>
        <w:rPr>
          <w:sz w:val="36"/>
          <w:szCs w:val="44"/>
        </w:rPr>
      </w:pPr>
    </w:p>
    <w:p w:rsidR="0090645E" w:rsidRDefault="0090645E">
      <w:pPr>
        <w:jc w:val="center"/>
        <w:rPr>
          <w:sz w:val="36"/>
          <w:szCs w:val="44"/>
        </w:rPr>
      </w:pPr>
    </w:p>
    <w:p w:rsidR="0090645E" w:rsidRDefault="0090645E">
      <w:pPr>
        <w:jc w:val="center"/>
        <w:rPr>
          <w:sz w:val="36"/>
          <w:szCs w:val="44"/>
        </w:rPr>
      </w:pPr>
    </w:p>
    <w:p w:rsidR="0090645E" w:rsidRDefault="00DD058A">
      <w:pPr>
        <w:jc w:val="center"/>
        <w:rPr>
          <w:sz w:val="36"/>
          <w:szCs w:val="44"/>
        </w:rPr>
      </w:pPr>
      <w:r>
        <w:rPr>
          <w:rFonts w:hint="eastAsia"/>
          <w:sz w:val="36"/>
          <w:szCs w:val="44"/>
        </w:rPr>
        <w:t>中国创新挑战赛赛委会</w:t>
      </w:r>
    </w:p>
    <w:p w:rsidR="0090645E" w:rsidRDefault="00DD058A">
      <w:pPr>
        <w:jc w:val="center"/>
        <w:rPr>
          <w:sz w:val="28"/>
          <w:szCs w:val="18"/>
        </w:rPr>
      </w:pPr>
      <w:r>
        <w:rPr>
          <w:sz w:val="36"/>
          <w:szCs w:val="44"/>
        </w:rPr>
        <w:t>2018</w:t>
      </w:r>
      <w:r>
        <w:rPr>
          <w:rFonts w:hint="eastAsia"/>
          <w:sz w:val="36"/>
          <w:szCs w:val="44"/>
        </w:rPr>
        <w:t>年</w:t>
      </w:r>
      <w:r>
        <w:rPr>
          <w:sz w:val="36"/>
          <w:szCs w:val="44"/>
        </w:rPr>
        <w:br w:type="page"/>
      </w:r>
      <w:r w:rsidRPr="00B87BD2">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90645E" w:rsidRPr="00B87BD2">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四川保宁醋有限公司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91511381210107025Y</w:t>
            </w:r>
          </w:p>
        </w:tc>
      </w:tr>
      <w:tr w:rsidR="0090645E" w:rsidRPr="00B87BD2">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阆中</w:t>
            </w:r>
          </w:p>
        </w:tc>
        <w:tc>
          <w:tcPr>
            <w:tcW w:w="1158" w:type="dxa"/>
            <w:gridSpan w:val="2"/>
            <w:tcBorders>
              <w:top w:val="single" w:sz="4" w:space="0" w:color="auto"/>
              <w:left w:val="nil"/>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吴远明</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13890843584</w:t>
            </w:r>
          </w:p>
        </w:tc>
      </w:tr>
      <w:tr w:rsidR="0090645E" w:rsidRPr="00B87BD2">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否  □是  （高新区名称                                  ）</w:t>
            </w:r>
          </w:p>
        </w:tc>
      </w:tr>
      <w:tr w:rsidR="0090645E" w:rsidRPr="00B87BD2">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调味品</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工业</w:t>
            </w:r>
          </w:p>
        </w:tc>
      </w:tr>
      <w:tr w:rsidR="0090645E" w:rsidRPr="00B87BD2">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90645E" w:rsidRPr="00B87BD2" w:rsidRDefault="00FA0EC2">
            <w:pPr>
              <w:jc w:val="center"/>
              <w:rPr>
                <w:rFonts w:asciiTheme="minorEastAsia" w:hAnsiTheme="minorEastAsia" w:cs="仿宋"/>
                <w:kern w:val="0"/>
                <w:szCs w:val="21"/>
              </w:rPr>
            </w:pPr>
            <w:r w:rsidRPr="00B87BD2">
              <w:rPr>
                <w:rFonts w:asciiTheme="minorEastAsia" w:hAnsiTheme="minorEastAsia" w:cs="仿宋" w:hint="eastAsia"/>
                <w:kern w:val="0"/>
                <w:szCs w:val="21"/>
              </w:rPr>
              <w:t>30000万元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820人</w:t>
            </w:r>
          </w:p>
        </w:tc>
      </w:tr>
      <w:tr w:rsidR="0090645E" w:rsidRPr="00B87BD2">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陈醋、酱油</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强  □一般   □弱</w:t>
            </w:r>
          </w:p>
        </w:tc>
      </w:tr>
      <w:tr w:rsidR="0090645E" w:rsidRPr="00B87BD2">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 xml:space="preserve">□无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有   （                                      ）  </w:t>
            </w:r>
          </w:p>
        </w:tc>
      </w:tr>
      <w:tr w:rsidR="0090645E" w:rsidRPr="00B87BD2">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自主研发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合作研发 □ 委托研发 □ 模仿改进  □向外购买 □ 其它                        </w:t>
            </w:r>
          </w:p>
        </w:tc>
      </w:tr>
      <w:tr w:rsidR="0090645E" w:rsidRPr="00B87BD2">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否  □是  （认定证书代码                           ）</w:t>
            </w:r>
          </w:p>
        </w:tc>
      </w:tr>
      <w:tr w:rsidR="0090645E" w:rsidRPr="00B87BD2">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sym w:font="Wingdings 2" w:char="00A3"/>
            </w:r>
            <w:r w:rsidRPr="00B87BD2">
              <w:rPr>
                <w:rFonts w:asciiTheme="minorEastAsia" w:hAnsiTheme="minorEastAsia" w:cs="仿宋" w:hint="eastAsia"/>
                <w:kern w:val="0"/>
                <w:szCs w:val="21"/>
              </w:rPr>
              <w:t xml:space="preserve">1～50万元   □50～500万元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500～1000万元 □1000万元以上   </w:t>
            </w:r>
          </w:p>
        </w:tc>
      </w:tr>
      <w:tr w:rsidR="0090645E" w:rsidRPr="00B87BD2">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 xml:space="preserve">□1%以内     □1%～3%    □3%～5%    □5%～10%    □10%以上          </w:t>
            </w:r>
          </w:p>
        </w:tc>
      </w:tr>
      <w:tr w:rsidR="0090645E" w:rsidRPr="00B87BD2">
        <w:trPr>
          <w:trHeight w:val="4568"/>
          <w:jc w:val="center"/>
        </w:trPr>
        <w:tc>
          <w:tcPr>
            <w:tcW w:w="787" w:type="dxa"/>
            <w:tcBorders>
              <w:top w:val="single" w:sz="4" w:space="0" w:color="auto"/>
              <w:left w:val="single" w:sz="4" w:space="0" w:color="auto"/>
              <w:bottom w:val="single" w:sz="4" w:space="0" w:color="auto"/>
              <w:right w:val="single" w:sz="4" w:space="0" w:color="auto"/>
            </w:tcBorders>
          </w:tcPr>
          <w:p w:rsidR="0090645E" w:rsidRPr="00B87BD2" w:rsidRDefault="0090645E">
            <w:pPr>
              <w:jc w:val="center"/>
              <w:rPr>
                <w:rFonts w:asciiTheme="minorEastAsia" w:hAnsiTheme="minorEastAsia" w:cs="仿宋"/>
                <w:kern w:val="0"/>
                <w:szCs w:val="21"/>
              </w:rPr>
            </w:pPr>
          </w:p>
          <w:p w:rsidR="0090645E" w:rsidRPr="00B87BD2" w:rsidRDefault="0090645E">
            <w:pPr>
              <w:jc w:val="center"/>
              <w:rPr>
                <w:rFonts w:asciiTheme="minorEastAsia" w:hAnsiTheme="minorEastAsia" w:cs="仿宋"/>
                <w:kern w:val="0"/>
                <w:szCs w:val="21"/>
              </w:rPr>
            </w:pP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企</w:t>
            </w: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业</w:t>
            </w: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简</w:t>
            </w: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90645E" w:rsidRPr="00B87BD2" w:rsidRDefault="0090645E">
            <w:pPr>
              <w:spacing w:line="360" w:lineRule="auto"/>
              <w:ind w:firstLineChars="200" w:firstLine="420"/>
              <w:rPr>
                <w:rFonts w:asciiTheme="minorEastAsia" w:hAnsiTheme="minorEastAsia" w:cs="仿宋"/>
                <w:kern w:val="0"/>
                <w:szCs w:val="21"/>
              </w:rPr>
            </w:pPr>
          </w:p>
          <w:p w:rsidR="0090645E" w:rsidRPr="00B87BD2" w:rsidRDefault="00DD058A">
            <w:pPr>
              <w:spacing w:line="360" w:lineRule="auto"/>
              <w:ind w:firstLineChars="200" w:firstLine="420"/>
              <w:rPr>
                <w:rFonts w:asciiTheme="minorEastAsia" w:hAnsiTheme="minorEastAsia" w:cs="仿宋"/>
                <w:kern w:val="0"/>
                <w:szCs w:val="21"/>
              </w:rPr>
            </w:pPr>
            <w:r w:rsidRPr="00B87BD2">
              <w:rPr>
                <w:rFonts w:asciiTheme="minorEastAsia" w:hAnsiTheme="minorEastAsia" w:cs="仿宋" w:hint="eastAsia"/>
                <w:kern w:val="0"/>
                <w:szCs w:val="21"/>
              </w:rPr>
              <w:t>四川保宁醋有限公司，2001年10月24日成立，位于四川省阆中市，有员工820人。保宁醋是四大名醋之一，本公司具有成熟的酿造技术及历史悠久的酿造传承，建立了专门的研发部门，有相应的研发队伍，研发人员35人，2016年投入研发方面的资金612万元，与四川农业大学、四川理工学院、中国食品研究所等开展产学研合作。本公司配备先进的仪器设备，拥有年产12吨醋及其他调味品的生产能力。经营范围包括生产、销售：醋、酱油、保健醋、醋酸饮料、明胶、料酒、包装纸箱，销售网络遍布全国，有良好的市场。</w:t>
            </w:r>
          </w:p>
          <w:p w:rsidR="0090645E" w:rsidRPr="00B87BD2" w:rsidRDefault="0090645E">
            <w:pPr>
              <w:rPr>
                <w:rFonts w:asciiTheme="minorEastAsia" w:hAnsiTheme="minorEastAsia" w:cs="仿宋"/>
                <w:kern w:val="0"/>
                <w:szCs w:val="21"/>
              </w:rPr>
            </w:pPr>
          </w:p>
        </w:tc>
      </w:tr>
      <w:tr w:rsidR="0090645E" w:rsidRPr="00B87BD2">
        <w:trPr>
          <w:trHeight w:val="2478"/>
          <w:jc w:val="center"/>
        </w:trPr>
        <w:tc>
          <w:tcPr>
            <w:tcW w:w="787" w:type="dxa"/>
            <w:tcBorders>
              <w:top w:val="single" w:sz="4" w:space="0" w:color="auto"/>
              <w:left w:val="single" w:sz="4" w:space="0" w:color="auto"/>
              <w:bottom w:val="single" w:sz="4" w:space="0" w:color="auto"/>
              <w:right w:val="single" w:sz="4" w:space="0" w:color="auto"/>
            </w:tcBorders>
          </w:tcPr>
          <w:p w:rsidR="0090645E" w:rsidRPr="00B87BD2" w:rsidRDefault="0090645E">
            <w:pPr>
              <w:rPr>
                <w:rFonts w:asciiTheme="minorEastAsia" w:hAnsiTheme="minorEastAsia" w:cs="仿宋"/>
                <w:kern w:val="0"/>
                <w:szCs w:val="21"/>
              </w:rPr>
            </w:pP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情</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况</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分</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析</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宋体" w:hint="eastAsia"/>
                <w:kern w:val="0"/>
                <w:szCs w:val="21"/>
              </w:rPr>
              <w:t>︵</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专</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家</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宋体"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90645E" w:rsidRPr="00B87BD2" w:rsidRDefault="00DD058A">
            <w:pPr>
              <w:spacing w:line="360" w:lineRule="auto"/>
              <w:rPr>
                <w:rFonts w:asciiTheme="minorEastAsia" w:hAnsiTheme="minorEastAsia" w:cs="仿宋"/>
                <w:kern w:val="0"/>
                <w:szCs w:val="21"/>
              </w:rPr>
            </w:pPr>
            <w:r w:rsidRPr="00B87BD2">
              <w:rPr>
                <w:rFonts w:asciiTheme="minorEastAsia" w:hAnsiTheme="minorEastAsia" w:cs="仿宋" w:hint="eastAsia"/>
                <w:kern w:val="0"/>
                <w:szCs w:val="21"/>
              </w:rPr>
              <w:t xml:space="preserve">    </w:t>
            </w:r>
          </w:p>
          <w:p w:rsidR="0090645E" w:rsidRPr="00B87BD2" w:rsidRDefault="00DD058A">
            <w:pPr>
              <w:spacing w:line="360" w:lineRule="auto"/>
              <w:ind w:firstLineChars="200" w:firstLine="420"/>
              <w:rPr>
                <w:rFonts w:asciiTheme="minorEastAsia" w:hAnsiTheme="minorEastAsia" w:cs="仿宋"/>
                <w:kern w:val="0"/>
                <w:szCs w:val="21"/>
              </w:rPr>
            </w:pPr>
            <w:r w:rsidRPr="00B87BD2">
              <w:rPr>
                <w:rFonts w:asciiTheme="minorEastAsia" w:hAnsiTheme="minorEastAsia" w:cs="仿宋" w:hint="eastAsia"/>
                <w:kern w:val="0"/>
                <w:szCs w:val="21"/>
              </w:rPr>
              <w:t>该企业具有成熟的酿造技术，强大的生产能力，年产达12吨，主要经营醋、酱油等调味品，经营范围广，具有较大的市场前景。保宁醋作为我国的四大名醋，这个品牌在全国的调味品市场具有很好的口碑，企业具有自主研发新产品、新工艺的能力，同时与科研院校建立了产学研的合作，具有较强的创新意识，可以根据市场需求以及本企业的实际改进新的工艺参数以及研发新产品，促进企业的发展。</w:t>
            </w:r>
          </w:p>
        </w:tc>
      </w:tr>
    </w:tbl>
    <w:p w:rsidR="0090645E" w:rsidRDefault="0090645E">
      <w:pPr>
        <w:jc w:val="center"/>
        <w:rPr>
          <w:sz w:val="28"/>
          <w:szCs w:val="18"/>
        </w:rPr>
      </w:pPr>
    </w:p>
    <w:p w:rsidR="0090645E" w:rsidRPr="00B87BD2" w:rsidRDefault="00DD058A">
      <w:pPr>
        <w:jc w:val="center"/>
        <w:rPr>
          <w:sz w:val="44"/>
          <w:szCs w:val="44"/>
        </w:rPr>
      </w:pPr>
      <w:r w:rsidRPr="00B87BD2">
        <w:rPr>
          <w:rFonts w:hint="eastAsia"/>
          <w:sz w:val="44"/>
          <w:szCs w:val="44"/>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90645E" w:rsidRPr="00B87BD2">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技术需</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90645E" w:rsidRPr="00B87BD2" w:rsidRDefault="00DD058A">
            <w:pPr>
              <w:rPr>
                <w:rFonts w:asciiTheme="minorEastAsia" w:hAnsiTheme="minorEastAsia" w:cs="仿宋"/>
                <w:szCs w:val="21"/>
              </w:rPr>
            </w:pP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szCs w:val="21"/>
              </w:rPr>
              <w:t xml:space="preserve">技术研发（关键、核心技术）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szCs w:val="21"/>
              </w:rPr>
              <w:t>产品研发（产品升级、新产品研发）</w:t>
            </w:r>
          </w:p>
          <w:p w:rsidR="0090645E" w:rsidRPr="00B87BD2" w:rsidRDefault="00DD058A">
            <w:pPr>
              <w:rPr>
                <w:rFonts w:asciiTheme="minorEastAsia" w:hAnsiTheme="minorEastAsia" w:cs="仿宋"/>
                <w:kern w:val="0"/>
                <w:szCs w:val="21"/>
              </w:rPr>
            </w:pPr>
            <w:r w:rsidRPr="00B87BD2">
              <w:rPr>
                <w:rFonts w:asciiTheme="minorEastAsia" w:hAnsiTheme="minorEastAsia" w:cs="仿宋" w:hint="eastAsia"/>
                <w:szCs w:val="21"/>
              </w:rPr>
              <w:t>□技术改造（设备、研发生产条件） □技术配套（技术、产品等配套合作）</w:t>
            </w:r>
          </w:p>
        </w:tc>
      </w:tr>
      <w:tr w:rsidR="0090645E" w:rsidRPr="00B87BD2">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技术</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需求</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90645E" w:rsidRPr="00B87BD2" w:rsidRDefault="00DD058A">
            <w:pPr>
              <w:rPr>
                <w:rFonts w:asciiTheme="minorEastAsia" w:hAnsiTheme="minorEastAsia" w:cs="仿宋"/>
                <w:szCs w:val="21"/>
              </w:rPr>
            </w:pPr>
            <w:r w:rsidRPr="00B87BD2">
              <w:rPr>
                <w:rFonts w:asciiTheme="minorEastAsia" w:hAnsiTheme="minorEastAsia" w:cs="仿宋" w:hint="eastAsia"/>
                <w:b/>
                <w:bCs/>
                <w:color w:val="FF0000"/>
                <w:szCs w:val="21"/>
              </w:rPr>
              <w:t>需求名称：</w:t>
            </w:r>
            <w:r w:rsidR="00FA0EC2" w:rsidRPr="00B87BD2">
              <w:rPr>
                <w:rFonts w:asciiTheme="minorEastAsia" w:hAnsiTheme="minorEastAsia" w:cs="仿宋" w:hint="eastAsia"/>
                <w:b/>
                <w:bCs/>
                <w:color w:val="FF0000"/>
                <w:szCs w:val="21"/>
              </w:rPr>
              <w:t>减少固态发酵保宁醋沉淀的工艺优化</w:t>
            </w:r>
          </w:p>
          <w:p w:rsidR="00FA0EC2" w:rsidRPr="00B87BD2" w:rsidRDefault="00FA0EC2">
            <w:pPr>
              <w:ind w:firstLineChars="200" w:firstLine="420"/>
              <w:rPr>
                <w:rFonts w:asciiTheme="minorEastAsia" w:hAnsiTheme="minorEastAsia" w:cs="仿宋"/>
                <w:szCs w:val="21"/>
              </w:rPr>
            </w:pPr>
          </w:p>
          <w:p w:rsidR="0090645E" w:rsidRPr="00B87BD2" w:rsidRDefault="00FA0EC2">
            <w:pPr>
              <w:ind w:firstLineChars="200" w:firstLine="420"/>
              <w:rPr>
                <w:rFonts w:asciiTheme="minorEastAsia" w:hAnsiTheme="minorEastAsia" w:cs="仿宋"/>
                <w:szCs w:val="21"/>
              </w:rPr>
            </w:pPr>
            <w:r w:rsidRPr="00B87BD2">
              <w:rPr>
                <w:rFonts w:asciiTheme="minorEastAsia" w:hAnsiTheme="minorEastAsia" w:cs="仿宋" w:hint="eastAsia"/>
                <w:szCs w:val="21"/>
              </w:rPr>
              <w:t>方案一：</w:t>
            </w:r>
            <w:r w:rsidR="00DD058A" w:rsidRPr="00B87BD2">
              <w:rPr>
                <w:rFonts w:asciiTheme="minorEastAsia" w:hAnsiTheme="minorEastAsia" w:cs="仿宋" w:hint="eastAsia"/>
                <w:szCs w:val="21"/>
              </w:rPr>
              <w:t>为彻底解决食醋出现返混、变黄、附璧、沉淀等现象，</w:t>
            </w:r>
            <w:r w:rsidRPr="00B87BD2">
              <w:rPr>
                <w:rFonts w:asciiTheme="minorEastAsia" w:hAnsiTheme="minorEastAsia" w:cs="仿宋" w:hint="eastAsia"/>
                <w:szCs w:val="21"/>
              </w:rPr>
              <w:t>最好是</w:t>
            </w:r>
            <w:r w:rsidR="00DD058A" w:rsidRPr="00B87BD2">
              <w:rPr>
                <w:rFonts w:asciiTheme="minorEastAsia" w:hAnsiTheme="minorEastAsia" w:cs="仿宋" w:hint="eastAsia"/>
                <w:szCs w:val="21"/>
              </w:rPr>
              <w:t>从酿造发酵工艺出发，对现有固态食醋发酵工艺进行优化，</w:t>
            </w:r>
            <w:r w:rsidRPr="00B87BD2">
              <w:rPr>
                <w:rFonts w:asciiTheme="minorEastAsia" w:hAnsiTheme="minorEastAsia" w:cs="仿宋" w:hint="eastAsia"/>
                <w:szCs w:val="21"/>
              </w:rPr>
              <w:t>让</w:t>
            </w:r>
            <w:r w:rsidR="00DD058A" w:rsidRPr="00B87BD2">
              <w:rPr>
                <w:rFonts w:asciiTheme="minorEastAsia" w:hAnsiTheme="minorEastAsia" w:cs="仿宋" w:hint="eastAsia"/>
                <w:szCs w:val="21"/>
              </w:rPr>
              <w:t>在发酵阶段形成沉淀的大分子物质彻底降解，从而减少后期处理（</w:t>
            </w:r>
            <w:r w:rsidRPr="00B87BD2">
              <w:rPr>
                <w:rFonts w:asciiTheme="minorEastAsia" w:hAnsiTheme="minorEastAsia" w:cs="仿宋" w:hint="eastAsia"/>
                <w:szCs w:val="21"/>
              </w:rPr>
              <w:t>如</w:t>
            </w:r>
            <w:r w:rsidR="00DD058A" w:rsidRPr="00B87BD2">
              <w:rPr>
                <w:rFonts w:asciiTheme="minorEastAsia" w:hAnsiTheme="minorEastAsia" w:cs="仿宋" w:hint="eastAsia"/>
                <w:szCs w:val="21"/>
              </w:rPr>
              <w:t>膜过滤）的负荷。</w:t>
            </w:r>
            <w:r w:rsidRPr="00B87BD2">
              <w:rPr>
                <w:rFonts w:asciiTheme="minorEastAsia" w:hAnsiTheme="minorEastAsia" w:cs="仿宋" w:hint="eastAsia"/>
                <w:szCs w:val="21"/>
              </w:rPr>
              <w:t>要求</w:t>
            </w:r>
            <w:r w:rsidR="00DD058A" w:rsidRPr="00B87BD2">
              <w:rPr>
                <w:rFonts w:asciiTheme="minorEastAsia" w:hAnsiTheme="minorEastAsia" w:cs="仿宋" w:hint="eastAsia"/>
                <w:szCs w:val="21"/>
              </w:rPr>
              <w:t>该技术工艺在同行业中达到中等成熟水平。</w:t>
            </w:r>
            <w:r w:rsidRPr="00B87BD2">
              <w:rPr>
                <w:rFonts w:asciiTheme="minorEastAsia" w:hAnsiTheme="minorEastAsia" w:cs="仿宋" w:hint="eastAsia"/>
                <w:szCs w:val="21"/>
              </w:rPr>
              <w:t xml:space="preserve"> </w:t>
            </w:r>
          </w:p>
          <w:p w:rsidR="0090645E" w:rsidRPr="00B87BD2" w:rsidRDefault="00FA0EC2">
            <w:pPr>
              <w:ind w:firstLineChars="200" w:firstLine="420"/>
              <w:rPr>
                <w:rFonts w:asciiTheme="minorEastAsia" w:hAnsiTheme="minorEastAsia" w:cs="仿宋"/>
                <w:szCs w:val="21"/>
              </w:rPr>
            </w:pPr>
            <w:r w:rsidRPr="00B87BD2">
              <w:rPr>
                <w:rFonts w:asciiTheme="minorEastAsia" w:hAnsiTheme="minorEastAsia" w:cs="仿宋" w:hint="eastAsia"/>
                <w:szCs w:val="21"/>
              </w:rPr>
              <w:t>方案二：</w:t>
            </w:r>
            <w:r w:rsidR="00DD058A" w:rsidRPr="00B87BD2">
              <w:rPr>
                <w:rFonts w:asciiTheme="minorEastAsia" w:hAnsiTheme="minorEastAsia" w:cs="仿宋" w:hint="eastAsia"/>
                <w:szCs w:val="21"/>
              </w:rPr>
              <w:t>从长远考虑，虽</w:t>
            </w:r>
            <w:r w:rsidRPr="00B87BD2">
              <w:rPr>
                <w:rFonts w:asciiTheme="minorEastAsia" w:hAnsiTheme="minorEastAsia" w:cs="仿宋" w:hint="eastAsia"/>
                <w:szCs w:val="21"/>
              </w:rPr>
              <w:t>方案一</w:t>
            </w:r>
            <w:r w:rsidR="00DD058A" w:rsidRPr="00B87BD2">
              <w:rPr>
                <w:rFonts w:asciiTheme="minorEastAsia" w:hAnsiTheme="minorEastAsia" w:cs="仿宋" w:hint="eastAsia"/>
                <w:szCs w:val="21"/>
              </w:rPr>
              <w:t>解决沉淀问题最有效，但需要周期较长</w:t>
            </w:r>
            <w:r w:rsidRPr="00B87BD2">
              <w:rPr>
                <w:rFonts w:asciiTheme="minorEastAsia" w:hAnsiTheme="minorEastAsia" w:cs="仿宋" w:hint="eastAsia"/>
                <w:szCs w:val="21"/>
              </w:rPr>
              <w:t>。在方案一无法满足的情况下，即需要方案二，即：</w:t>
            </w:r>
            <w:r w:rsidR="00DD058A" w:rsidRPr="00B87BD2">
              <w:rPr>
                <w:rFonts w:asciiTheme="minorEastAsia" w:hAnsiTheme="minorEastAsia" w:cs="仿宋" w:hint="eastAsia"/>
                <w:szCs w:val="21"/>
              </w:rPr>
              <w:t>主要是采用膜过滤进行物理拦截沉淀大分子物质来解决沉淀问题。因此主要需求技术为膜过滤技术最优的生产方案，同时力争该技术工艺在同行业中达到较高水平。</w:t>
            </w:r>
          </w:p>
          <w:p w:rsidR="0090645E" w:rsidRPr="00B87BD2" w:rsidRDefault="00DD058A">
            <w:pPr>
              <w:ind w:firstLineChars="200" w:firstLine="420"/>
              <w:rPr>
                <w:rFonts w:asciiTheme="minorEastAsia" w:hAnsiTheme="minorEastAsia" w:cs="仿宋"/>
                <w:szCs w:val="21"/>
              </w:rPr>
            </w:pPr>
            <w:r w:rsidRPr="00B87BD2">
              <w:rPr>
                <w:rFonts w:asciiTheme="minorEastAsia" w:hAnsiTheme="minorEastAsia" w:cs="仿宋" w:hint="eastAsia"/>
                <w:szCs w:val="21"/>
              </w:rPr>
              <w:t>无论是通过从源头的发酵阶段还是后期处理阶段膜过滤，</w:t>
            </w:r>
            <w:r w:rsidRPr="00B87BD2">
              <w:rPr>
                <w:rFonts w:asciiTheme="minorEastAsia" w:hAnsiTheme="minorEastAsia" w:cs="仿宋" w:hint="eastAsia"/>
                <w:b/>
                <w:szCs w:val="21"/>
              </w:rPr>
              <w:t>最终要达到目</w:t>
            </w:r>
            <w:r w:rsidR="00FA0EC2" w:rsidRPr="00B87BD2">
              <w:rPr>
                <w:rFonts w:asciiTheme="minorEastAsia" w:hAnsiTheme="minorEastAsia" w:cs="仿宋" w:hint="eastAsia"/>
                <w:b/>
                <w:szCs w:val="21"/>
              </w:rPr>
              <w:t>标</w:t>
            </w:r>
            <w:r w:rsidRPr="00B87BD2">
              <w:rPr>
                <w:rFonts w:asciiTheme="minorEastAsia" w:hAnsiTheme="minorEastAsia" w:cs="仿宋" w:hint="eastAsia"/>
                <w:b/>
                <w:szCs w:val="21"/>
              </w:rPr>
              <w:t>是</w:t>
            </w:r>
            <w:r w:rsidRPr="00B87BD2">
              <w:rPr>
                <w:rFonts w:asciiTheme="minorEastAsia" w:hAnsiTheme="minorEastAsia" w:cs="仿宋" w:hint="eastAsia"/>
                <w:szCs w:val="21"/>
              </w:rPr>
              <w:t>：（1）产品口感和风味比现行工艺无明显差异，或较好；（2）产品液体中无返混、变黄、附璧、沉淀、或无漂浮物、颗粒状物质现象。</w:t>
            </w:r>
          </w:p>
          <w:p w:rsidR="0090645E" w:rsidRPr="00B87BD2" w:rsidRDefault="00FA0EC2">
            <w:pPr>
              <w:ind w:firstLineChars="200" w:firstLine="420"/>
              <w:rPr>
                <w:rFonts w:asciiTheme="minorEastAsia" w:hAnsiTheme="minorEastAsia" w:cs="仿宋"/>
                <w:szCs w:val="21"/>
              </w:rPr>
            </w:pPr>
            <w:r w:rsidRPr="00B87BD2">
              <w:rPr>
                <w:rFonts w:asciiTheme="minorEastAsia" w:hAnsiTheme="minorEastAsia" w:cs="仿宋" w:hint="eastAsia"/>
                <w:szCs w:val="21"/>
              </w:rPr>
              <w:t>说明：</w:t>
            </w:r>
            <w:r w:rsidR="00DD058A" w:rsidRPr="00B87BD2">
              <w:rPr>
                <w:rFonts w:asciiTheme="minorEastAsia" w:hAnsiTheme="minorEastAsia" w:cs="仿宋" w:hint="eastAsia"/>
                <w:szCs w:val="21"/>
              </w:rPr>
              <w:t>解决固态发酵食醋中的沉淀问题，公司投入的成本主要根据该工艺技术难易程度，具体能达到标准及给公司带来的生产效益进行评估和调整。</w:t>
            </w:r>
          </w:p>
          <w:p w:rsidR="0090645E" w:rsidRPr="00B87BD2" w:rsidRDefault="0090645E">
            <w:pPr>
              <w:ind w:firstLineChars="200" w:firstLine="420"/>
              <w:rPr>
                <w:rFonts w:asciiTheme="minorEastAsia" w:hAnsiTheme="minorEastAsia" w:cs="仿宋"/>
                <w:szCs w:val="21"/>
              </w:rPr>
            </w:pPr>
          </w:p>
          <w:p w:rsidR="0090645E" w:rsidRPr="00B87BD2" w:rsidRDefault="0090645E">
            <w:pPr>
              <w:ind w:firstLineChars="200" w:firstLine="420"/>
              <w:rPr>
                <w:rFonts w:asciiTheme="minorEastAsia" w:hAnsiTheme="minorEastAsia" w:cs="仿宋"/>
                <w:szCs w:val="21"/>
              </w:rPr>
            </w:pPr>
            <w:bookmarkStart w:id="0" w:name="_GoBack"/>
            <w:bookmarkEnd w:id="0"/>
          </w:p>
        </w:tc>
      </w:tr>
      <w:tr w:rsidR="0090645E" w:rsidRPr="00B87BD2">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现有</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基础</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90645E" w:rsidRPr="00B87BD2" w:rsidRDefault="00DD058A">
            <w:pPr>
              <w:ind w:firstLineChars="200" w:firstLine="420"/>
              <w:rPr>
                <w:rFonts w:asciiTheme="minorEastAsia" w:hAnsiTheme="minorEastAsia" w:cs="仿宋"/>
                <w:szCs w:val="21"/>
              </w:rPr>
            </w:pPr>
            <w:r w:rsidRPr="00B87BD2">
              <w:rPr>
                <w:rFonts w:asciiTheme="minorEastAsia" w:hAnsiTheme="minorEastAsia" w:cs="仿宋" w:hint="eastAsia"/>
                <w:szCs w:val="21"/>
              </w:rPr>
              <w:t>1.目前该企业已开展多轮中试试验，主要是针对食醋后期处理工序采用膜过滤进行物理拦截沉淀大分子物质。</w:t>
            </w:r>
          </w:p>
          <w:p w:rsidR="0090645E" w:rsidRPr="00B87BD2" w:rsidRDefault="00DD058A">
            <w:pPr>
              <w:ind w:firstLineChars="200" w:firstLine="420"/>
              <w:rPr>
                <w:rFonts w:asciiTheme="minorEastAsia" w:hAnsiTheme="minorEastAsia" w:cs="仿宋"/>
                <w:szCs w:val="21"/>
              </w:rPr>
            </w:pPr>
            <w:r w:rsidRPr="00B87BD2">
              <w:rPr>
                <w:rFonts w:asciiTheme="minorEastAsia" w:hAnsiTheme="minorEastAsia" w:cs="仿宋" w:hint="eastAsia"/>
                <w:szCs w:val="21"/>
              </w:rPr>
              <w:t>2.存在主要问题：（1）食醋经膜过滤后，食醋的口感、风味同比现行板框过滤工艺变化较大，消费者不能接受。（2）膜过滤后，虽体态比现行板框过滤滤较清澈，但经加热后出现又颗粒状的沉淀，液体中有漂浮物现象，说明液体中蛋白质等大分子未彻底去除。</w:t>
            </w:r>
          </w:p>
          <w:p w:rsidR="0090645E" w:rsidRPr="00B87BD2" w:rsidRDefault="00DD058A" w:rsidP="00DD058A">
            <w:pPr>
              <w:ind w:firstLineChars="200" w:firstLine="420"/>
              <w:rPr>
                <w:rFonts w:asciiTheme="minorEastAsia" w:hAnsiTheme="minorEastAsia" w:cs="仿宋"/>
                <w:kern w:val="0"/>
                <w:szCs w:val="21"/>
              </w:rPr>
            </w:pPr>
            <w:r w:rsidRPr="00B87BD2">
              <w:rPr>
                <w:rFonts w:asciiTheme="minorEastAsia" w:hAnsiTheme="minorEastAsia" w:cs="仿宋" w:hint="eastAsia"/>
                <w:szCs w:val="21"/>
              </w:rPr>
              <w:t>3.目前已逐步在调整试验方案，在试验室已进行了一轮小试试验，效果较好，正在进行验证阶段。</w:t>
            </w:r>
          </w:p>
        </w:tc>
      </w:tr>
      <w:tr w:rsidR="0090645E" w:rsidRPr="00B87BD2">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需求</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90645E" w:rsidRPr="00B87BD2" w:rsidRDefault="00DD058A">
            <w:pPr>
              <w:rPr>
                <w:rFonts w:asciiTheme="minorEastAsia" w:hAnsiTheme="minorEastAsia" w:cs="宋体"/>
                <w:szCs w:val="21"/>
              </w:rPr>
            </w:pPr>
            <w:r w:rsidRPr="00B87BD2">
              <w:rPr>
                <w:rFonts w:asciiTheme="minorEastAsia" w:hAnsiTheme="minorEastAsia" w:cs="仿宋" w:hint="eastAsia"/>
                <w:szCs w:val="21"/>
              </w:rPr>
              <w:t xml:space="preserve">   委托团队、专家长期技术服务</w:t>
            </w:r>
          </w:p>
          <w:p w:rsidR="0090645E" w:rsidRPr="00B87BD2" w:rsidRDefault="0090645E">
            <w:pPr>
              <w:rPr>
                <w:rFonts w:asciiTheme="minorEastAsia" w:hAnsiTheme="minorEastAsia" w:cs="仿宋"/>
                <w:szCs w:val="21"/>
              </w:rPr>
            </w:pPr>
          </w:p>
        </w:tc>
      </w:tr>
      <w:tr w:rsidR="0090645E" w:rsidRPr="00B87BD2">
        <w:trPr>
          <w:trHeight w:val="530"/>
        </w:trPr>
        <w:tc>
          <w:tcPr>
            <w:tcW w:w="1458" w:type="dxa"/>
            <w:vMerge/>
            <w:tcBorders>
              <w:top w:val="nil"/>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合作</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90645E" w:rsidRPr="00B87BD2" w:rsidRDefault="00DD058A">
            <w:pPr>
              <w:rPr>
                <w:rFonts w:asciiTheme="minorEastAsia" w:hAnsiTheme="minorEastAsia" w:cs="仿宋"/>
                <w:szCs w:val="21"/>
              </w:rPr>
            </w:pPr>
            <w:r w:rsidRPr="00B87BD2">
              <w:rPr>
                <w:rFonts w:asciiTheme="minorEastAsia" w:hAnsiTheme="minorEastAsia" w:cs="仿宋" w:hint="eastAsia"/>
                <w:szCs w:val="21"/>
              </w:rPr>
              <w:t xml:space="preserve"> □技术转让       □技术入股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szCs w:val="21"/>
              </w:rPr>
              <w:t xml:space="preserve">联合开发      □委托研发 </w:t>
            </w:r>
          </w:p>
          <w:p w:rsidR="0090645E" w:rsidRPr="00B87BD2" w:rsidRDefault="00DD058A">
            <w:pPr>
              <w:rPr>
                <w:rFonts w:asciiTheme="minorEastAsia" w:hAnsiTheme="minorEastAsia" w:cs="仿宋"/>
                <w:szCs w:val="21"/>
              </w:rPr>
            </w:pPr>
            <w:r w:rsidRPr="00B87BD2">
              <w:rPr>
                <w:rFonts w:asciiTheme="minorEastAsia" w:hAnsiTheme="minorEastAsia" w:cs="仿宋" w:hint="eastAsia"/>
                <w:szCs w:val="21"/>
              </w:rPr>
              <w:t xml:space="preserve">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szCs w:val="21"/>
              </w:rPr>
              <w:t>委托团队、专家长期技术服务      □共建新研发、生产实体</w:t>
            </w:r>
          </w:p>
        </w:tc>
      </w:tr>
      <w:tr w:rsidR="0090645E" w:rsidRPr="00B87BD2">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90645E" w:rsidRPr="00B87BD2" w:rsidRDefault="00DD058A">
            <w:pPr>
              <w:pStyle w:val="10"/>
              <w:ind w:firstLineChars="0" w:firstLine="0"/>
              <w:jc w:val="left"/>
              <w:rPr>
                <w:rFonts w:asciiTheme="minorEastAsia" w:eastAsiaTheme="minorEastAsia" w:hAnsiTheme="minorEastAsia" w:cs="仿宋"/>
                <w:szCs w:val="21"/>
              </w:rPr>
            </w:pPr>
            <w:r w:rsidRPr="00B87BD2">
              <w:rPr>
                <w:rFonts w:asciiTheme="minorEastAsia" w:eastAsiaTheme="minorEastAsia" w:hAnsiTheme="minorEastAsia" w:cs="仿宋" w:hint="eastAsia"/>
                <w:szCs w:val="21"/>
              </w:rPr>
              <w:t>□技术转移 □研发费用加计扣除 □知识产权 □科技金融 □检验检测 □质量体系</w:t>
            </w:r>
          </w:p>
          <w:p w:rsidR="0090645E" w:rsidRPr="00B87BD2" w:rsidRDefault="00DD058A">
            <w:pPr>
              <w:pStyle w:val="10"/>
              <w:ind w:firstLineChars="0" w:firstLine="0"/>
              <w:jc w:val="left"/>
              <w:rPr>
                <w:rFonts w:asciiTheme="minorEastAsia" w:eastAsiaTheme="minorEastAsia" w:hAnsiTheme="minorEastAsia" w:cs="仿宋"/>
                <w:szCs w:val="21"/>
              </w:rPr>
            </w:pPr>
            <w:r w:rsidRPr="00B87BD2">
              <w:rPr>
                <w:rFonts w:asciiTheme="minorEastAsia" w:eastAsiaTheme="minorEastAsia" w:hAnsiTheme="minorEastAsia" w:cs="仿宋" w:hint="eastAsia"/>
                <w:szCs w:val="21"/>
              </w:rPr>
              <w:t>□行业政策 □科技政策 □招标采购 □产品/服务市场占有率分析 □市场前景分析</w:t>
            </w:r>
          </w:p>
          <w:p w:rsidR="0090645E" w:rsidRPr="00B87BD2" w:rsidRDefault="00DD058A">
            <w:pPr>
              <w:rPr>
                <w:rFonts w:asciiTheme="minorEastAsia" w:hAnsiTheme="minorEastAsia" w:cs="仿宋"/>
                <w:szCs w:val="21"/>
              </w:rPr>
            </w:pPr>
            <w:r w:rsidRPr="00B87BD2">
              <w:rPr>
                <w:rFonts w:asciiTheme="minorEastAsia" w:hAnsiTheme="minorEastAsia" w:cs="仿宋" w:hint="eastAsia"/>
                <w:szCs w:val="21"/>
              </w:rPr>
              <w:t>□企业发展战略咨询           □其他</w:t>
            </w:r>
          </w:p>
        </w:tc>
      </w:tr>
      <w:tr w:rsidR="0090645E" w:rsidRPr="00B87BD2">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同意公开</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szCs w:val="21"/>
              </w:rPr>
              <w:t xml:space="preserve">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是                               □否</w:t>
            </w:r>
          </w:p>
          <w:p w:rsidR="0090645E" w:rsidRPr="00B87BD2" w:rsidRDefault="00DD058A">
            <w:pPr>
              <w:rPr>
                <w:rFonts w:asciiTheme="minorEastAsia" w:hAnsiTheme="minorEastAsia" w:cs="仿宋"/>
                <w:kern w:val="0"/>
                <w:szCs w:val="21"/>
                <w:u w:val="single"/>
              </w:rPr>
            </w:pPr>
            <w:r w:rsidRPr="00B87BD2">
              <w:rPr>
                <w:rFonts w:asciiTheme="minorEastAsia" w:hAnsiTheme="minorEastAsia" w:cs="仿宋" w:hint="eastAsia"/>
                <w:szCs w:val="21"/>
              </w:rPr>
              <w:t xml:space="preserve"> □</w:t>
            </w:r>
            <w:r w:rsidRPr="00B87BD2">
              <w:rPr>
                <w:rFonts w:asciiTheme="minorEastAsia" w:hAnsiTheme="minorEastAsia" w:cs="仿宋" w:hint="eastAsia"/>
                <w:kern w:val="0"/>
                <w:szCs w:val="21"/>
              </w:rPr>
              <w:t>部分公开(说明）</w:t>
            </w:r>
          </w:p>
        </w:tc>
      </w:tr>
      <w:tr w:rsidR="0090645E" w:rsidRPr="00B87BD2">
        <w:tc>
          <w:tcPr>
            <w:tcW w:w="2518"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同意接受</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lastRenderedPageBreak/>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szCs w:val="21"/>
              </w:rPr>
              <w:lastRenderedPageBreak/>
              <w:t xml:space="preserve">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是              </w:t>
            </w:r>
          </w:p>
          <w:p w:rsidR="0090645E" w:rsidRPr="00B87BD2" w:rsidRDefault="00DD058A">
            <w:pPr>
              <w:ind w:firstLineChars="100" w:firstLine="210"/>
              <w:rPr>
                <w:rFonts w:asciiTheme="minorEastAsia" w:hAnsiTheme="minorEastAsia" w:cs="仿宋"/>
                <w:kern w:val="0"/>
                <w:szCs w:val="21"/>
              </w:rPr>
            </w:pPr>
            <w:r w:rsidRPr="00B87BD2">
              <w:rPr>
                <w:rFonts w:asciiTheme="minorEastAsia" w:hAnsiTheme="minorEastAsia" w:cs="仿宋" w:hint="eastAsia"/>
                <w:szCs w:val="21"/>
              </w:rPr>
              <w:lastRenderedPageBreak/>
              <w:t>□</w:t>
            </w:r>
            <w:r w:rsidRPr="00B87BD2">
              <w:rPr>
                <w:rFonts w:asciiTheme="minorEastAsia" w:hAnsiTheme="minorEastAsia" w:cs="仿宋" w:hint="eastAsia"/>
                <w:kern w:val="0"/>
                <w:szCs w:val="21"/>
              </w:rPr>
              <w:t>否</w:t>
            </w:r>
          </w:p>
        </w:tc>
      </w:tr>
    </w:tbl>
    <w:p w:rsidR="0090645E" w:rsidRDefault="0090645E">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90645E" w:rsidRPr="00B87BD2">
        <w:trPr>
          <w:trHeight w:val="65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 xml:space="preserve">□需求不准确，继续挖掘           □需求准确，基本不可行   </w:t>
            </w:r>
          </w:p>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需求准确，建议进行需求分析          </w:t>
            </w:r>
          </w:p>
        </w:tc>
      </w:tr>
      <w:tr w:rsidR="0090645E" w:rsidRPr="00B87BD2">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个性化需求              □共性需求              □无法判断  </w:t>
            </w:r>
          </w:p>
        </w:tc>
      </w:tr>
      <w:tr w:rsidR="0090645E" w:rsidRPr="00B87BD2">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 xml:space="preserve">□很简单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一定难度        □很难           □无法判断  </w:t>
            </w:r>
          </w:p>
        </w:tc>
      </w:tr>
      <w:tr w:rsidR="0090645E" w:rsidRPr="00B87BD2">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spacing w:line="360" w:lineRule="auto"/>
              <w:ind w:firstLineChars="200" w:firstLine="420"/>
              <w:jc w:val="left"/>
              <w:rPr>
                <w:rFonts w:asciiTheme="minorEastAsia" w:hAnsiTheme="minorEastAsia" w:cs="仿宋"/>
                <w:szCs w:val="21"/>
              </w:rPr>
            </w:pPr>
            <w:r w:rsidRPr="00B87BD2">
              <w:rPr>
                <w:rFonts w:asciiTheme="minorEastAsia" w:hAnsiTheme="minorEastAsia" w:cs="仿宋" w:hint="eastAsia"/>
                <w:kern w:val="0"/>
                <w:szCs w:val="21"/>
              </w:rPr>
              <w:t>该企业需要彻底解决食醋出现返混、变黄、附璧、沉淀等现象，力争在发酵阶段降解或者膜过滤除去能够产生沉淀、出现返混等现象的大分子物质，使得食醋产品液体中无返混、变黄、附璧、沉淀、或无漂浮物、颗粒状物质现象，产品的口感和风味同比现行工艺无明显差异，或较好。该需求比较具体，</w:t>
            </w:r>
            <w:r w:rsidRPr="00B87BD2">
              <w:rPr>
                <w:rFonts w:asciiTheme="minorEastAsia" w:hAnsiTheme="minorEastAsia" w:cs="仿宋" w:hint="eastAsia"/>
                <w:szCs w:val="21"/>
              </w:rPr>
              <w:t>对于该企业也具有较大的价值。</w:t>
            </w:r>
            <w:r w:rsidRPr="00B87BD2">
              <w:rPr>
                <w:rFonts w:asciiTheme="minorEastAsia" w:hAnsiTheme="minorEastAsia" w:cs="仿宋" w:hint="eastAsia"/>
                <w:kern w:val="0"/>
                <w:szCs w:val="21"/>
              </w:rPr>
              <w:t>该企业</w:t>
            </w:r>
            <w:r w:rsidRPr="00B87BD2">
              <w:rPr>
                <w:rFonts w:asciiTheme="minorEastAsia" w:hAnsiTheme="minorEastAsia" w:cs="仿宋" w:hint="eastAsia"/>
                <w:szCs w:val="21"/>
              </w:rPr>
              <w:t>目前已开展多轮中试试验，已逐步在调整试验方案，在试验室已进行了一轮小试试验，效果较好，正在进行验证阶段。</w:t>
            </w:r>
          </w:p>
          <w:p w:rsidR="0090645E" w:rsidRPr="00B87BD2" w:rsidRDefault="00DD058A">
            <w:pPr>
              <w:spacing w:line="360" w:lineRule="auto"/>
              <w:ind w:firstLineChars="200" w:firstLine="420"/>
              <w:jc w:val="left"/>
              <w:rPr>
                <w:rFonts w:asciiTheme="minorEastAsia" w:hAnsiTheme="minorEastAsia" w:cs="仿宋"/>
                <w:kern w:val="0"/>
                <w:szCs w:val="21"/>
              </w:rPr>
            </w:pPr>
            <w:r w:rsidRPr="00B87BD2">
              <w:rPr>
                <w:rFonts w:asciiTheme="minorEastAsia" w:hAnsiTheme="minorEastAsia" w:cs="仿宋" w:hint="eastAsia"/>
                <w:szCs w:val="21"/>
              </w:rPr>
              <w:t>该企业具备一定的研发能力，可以进一步试验得出具体结果，建议可以继续与现有院校深入合作，或者再与贵州大学、江南大学等国内其他院校进一步加强合作。</w:t>
            </w:r>
          </w:p>
        </w:tc>
      </w:tr>
      <w:tr w:rsidR="0090645E" w:rsidRPr="00B87BD2">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 xml:space="preserve">□独立自主开发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技术开发合作   </w:t>
            </w:r>
            <w:r w:rsidRPr="00B87BD2">
              <w:rPr>
                <w:rFonts w:asciiTheme="minorEastAsia" w:hAnsiTheme="minorEastAsia" w:cs="仿宋" w:hint="eastAsia"/>
                <w:kern w:val="0"/>
                <w:szCs w:val="21"/>
              </w:rPr>
              <w:sym w:font="Wingdings 2" w:char="00A3"/>
            </w:r>
            <w:r w:rsidRPr="00B87BD2">
              <w:rPr>
                <w:rFonts w:asciiTheme="minorEastAsia" w:hAnsiTheme="minorEastAsia" w:cs="仿宋" w:hint="eastAsia"/>
                <w:kern w:val="0"/>
                <w:szCs w:val="21"/>
              </w:rPr>
              <w:t xml:space="preserve">购买技术成果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购买技术服务  </w:t>
            </w:r>
          </w:p>
        </w:tc>
      </w:tr>
      <w:tr w:rsidR="0090645E" w:rsidRPr="00B87BD2">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 xml:space="preserve">□深化目前合作   </w:t>
            </w:r>
            <w:r w:rsidRPr="00B87BD2">
              <w:rPr>
                <w:rFonts w:asciiTheme="minorEastAsia" w:hAnsiTheme="minorEastAsia" w:cs="仿宋" w:hint="eastAsia"/>
                <w:kern w:val="0"/>
                <w:szCs w:val="21"/>
              </w:rPr>
              <w:sym w:font="Wingdings 2" w:char="0052"/>
            </w:r>
            <w:r w:rsidRPr="00B87BD2">
              <w:rPr>
                <w:rFonts w:asciiTheme="minorEastAsia" w:hAnsiTheme="minorEastAsia" w:cs="仿宋" w:hint="eastAsia"/>
                <w:kern w:val="0"/>
                <w:szCs w:val="21"/>
              </w:rPr>
              <w:t xml:space="preserve">直接推荐合作   □精准匹配       □公开悬赏              </w:t>
            </w:r>
          </w:p>
        </w:tc>
      </w:tr>
      <w:tr w:rsidR="0090645E" w:rsidRPr="00B87BD2">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直</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接</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推</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荐</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合</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作</w:t>
            </w:r>
          </w:p>
        </w:tc>
        <w:tc>
          <w:tcPr>
            <w:tcW w:w="1620" w:type="dxa"/>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90645E">
            <w:pPr>
              <w:jc w:val="left"/>
              <w:rPr>
                <w:rFonts w:asciiTheme="minorEastAsia" w:hAnsiTheme="minorEastAsia" w:cs="仿宋"/>
                <w:kern w:val="0"/>
                <w:szCs w:val="21"/>
              </w:rPr>
            </w:pPr>
          </w:p>
        </w:tc>
      </w:tr>
      <w:tr w:rsidR="0090645E" w:rsidRPr="00B87BD2">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四川理工大学/四川农业大学/贵州大学/江南大学</w:t>
            </w:r>
          </w:p>
        </w:tc>
      </w:tr>
      <w:tr w:rsidR="0090645E" w:rsidRPr="00B87BD2">
        <w:trPr>
          <w:trHeight w:val="1415"/>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90645E">
            <w:pPr>
              <w:jc w:val="left"/>
              <w:rPr>
                <w:rFonts w:asciiTheme="minorEastAsia" w:hAnsiTheme="minorEastAsia" w:cs="仿宋"/>
                <w:kern w:val="0"/>
                <w:szCs w:val="21"/>
              </w:rPr>
            </w:pPr>
          </w:p>
          <w:p w:rsidR="0090645E" w:rsidRPr="00B87BD2" w:rsidRDefault="00DD058A">
            <w:pPr>
              <w:ind w:firstLineChars="200" w:firstLine="420"/>
              <w:jc w:val="left"/>
              <w:rPr>
                <w:rFonts w:asciiTheme="minorEastAsia" w:hAnsiTheme="minorEastAsia" w:cs="仿宋"/>
                <w:kern w:val="0"/>
                <w:szCs w:val="21"/>
              </w:rPr>
            </w:pPr>
            <w:r w:rsidRPr="00B87BD2">
              <w:rPr>
                <w:rFonts w:asciiTheme="minorEastAsia" w:hAnsiTheme="minorEastAsia" w:cs="仿宋" w:hint="eastAsia"/>
                <w:kern w:val="0"/>
                <w:szCs w:val="21"/>
              </w:rPr>
              <w:t>建议与</w:t>
            </w:r>
            <w:r w:rsidRPr="00B87BD2">
              <w:rPr>
                <w:rFonts w:asciiTheme="minorEastAsia" w:hAnsiTheme="minorEastAsia" w:cs="仿宋" w:hint="eastAsia"/>
                <w:szCs w:val="21"/>
              </w:rPr>
              <w:t>四川理工大学以及四川农业大学等院校深入合作，尝试与省外院校如贵州大学或者江南大学等高校院所建立合作关系。</w:t>
            </w:r>
          </w:p>
          <w:p w:rsidR="0090645E" w:rsidRPr="00B87BD2" w:rsidRDefault="0090645E">
            <w:pPr>
              <w:jc w:val="left"/>
              <w:rPr>
                <w:rFonts w:asciiTheme="minorEastAsia" w:hAnsiTheme="minorEastAsia" w:cs="仿宋"/>
                <w:kern w:val="0"/>
                <w:szCs w:val="21"/>
              </w:rPr>
            </w:pPr>
          </w:p>
        </w:tc>
      </w:tr>
      <w:tr w:rsidR="0090645E" w:rsidRPr="00B87BD2">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90645E" w:rsidRPr="00B87BD2" w:rsidRDefault="0090645E">
            <w:pPr>
              <w:jc w:val="center"/>
              <w:rPr>
                <w:rFonts w:asciiTheme="minorEastAsia" w:hAnsiTheme="minorEastAsia" w:cs="仿宋"/>
                <w:kern w:val="0"/>
                <w:szCs w:val="21"/>
              </w:rPr>
            </w:pP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精</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准</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匹</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□推荐：□自选</w:t>
            </w:r>
          </w:p>
        </w:tc>
      </w:tr>
      <w:tr w:rsidR="0090645E" w:rsidRPr="00B87BD2">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 xml:space="preserve">□500元以下              □500-2000元             □2000元以上 </w:t>
            </w:r>
          </w:p>
        </w:tc>
      </w:tr>
      <w:tr w:rsidR="0090645E" w:rsidRPr="00B87BD2">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0645E" w:rsidRPr="00B87BD2" w:rsidRDefault="0090645E">
            <w:pPr>
              <w:jc w:val="center"/>
              <w:rPr>
                <w:rFonts w:asciiTheme="minorEastAsia" w:hAnsiTheme="minorEastAsia" w:cs="仿宋"/>
                <w:kern w:val="0"/>
                <w:szCs w:val="21"/>
              </w:rPr>
            </w:pP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（包括：合作方式，知识产权，研发周期，成本控制，人才与市场渠道角度）</w:t>
            </w:r>
          </w:p>
          <w:p w:rsidR="0090645E" w:rsidRPr="00B87BD2" w:rsidRDefault="0090645E">
            <w:pPr>
              <w:jc w:val="left"/>
              <w:rPr>
                <w:rFonts w:asciiTheme="minorEastAsia" w:hAnsiTheme="minorEastAsia" w:cs="仿宋"/>
                <w:kern w:val="0"/>
                <w:szCs w:val="21"/>
              </w:rPr>
            </w:pPr>
          </w:p>
          <w:p w:rsidR="0090645E" w:rsidRPr="00B87BD2" w:rsidRDefault="0090645E">
            <w:pPr>
              <w:jc w:val="left"/>
              <w:rPr>
                <w:rFonts w:asciiTheme="minorEastAsia" w:hAnsiTheme="minorEastAsia" w:cs="仿宋"/>
                <w:kern w:val="0"/>
                <w:szCs w:val="21"/>
              </w:rPr>
            </w:pPr>
          </w:p>
          <w:p w:rsidR="0090645E" w:rsidRPr="00B87BD2" w:rsidRDefault="0090645E">
            <w:pPr>
              <w:jc w:val="left"/>
              <w:rPr>
                <w:rFonts w:asciiTheme="minorEastAsia" w:hAnsiTheme="minorEastAsia" w:cs="仿宋"/>
                <w:kern w:val="0"/>
                <w:szCs w:val="21"/>
              </w:rPr>
            </w:pPr>
          </w:p>
          <w:p w:rsidR="0090645E" w:rsidRPr="00B87BD2" w:rsidRDefault="0090645E">
            <w:pPr>
              <w:jc w:val="left"/>
              <w:rPr>
                <w:rFonts w:asciiTheme="minorEastAsia" w:hAnsiTheme="minorEastAsia" w:cs="仿宋"/>
                <w:kern w:val="0"/>
                <w:szCs w:val="21"/>
              </w:rPr>
            </w:pPr>
          </w:p>
          <w:p w:rsidR="0090645E" w:rsidRPr="00B87BD2" w:rsidRDefault="0090645E">
            <w:pPr>
              <w:jc w:val="left"/>
              <w:rPr>
                <w:rFonts w:asciiTheme="minorEastAsia" w:hAnsiTheme="minorEastAsia" w:cs="仿宋"/>
                <w:kern w:val="0"/>
                <w:szCs w:val="21"/>
              </w:rPr>
            </w:pPr>
          </w:p>
        </w:tc>
      </w:tr>
      <w:tr w:rsidR="0090645E" w:rsidRPr="00B87BD2">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lastRenderedPageBreak/>
              <w:t>公</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开</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悬</w:t>
            </w: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lastRenderedPageBreak/>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rPr>
                <w:rFonts w:asciiTheme="minorEastAsia" w:hAnsiTheme="minorEastAsia" w:cs="仿宋"/>
                <w:kern w:val="0"/>
                <w:szCs w:val="21"/>
              </w:rPr>
            </w:pPr>
            <w:r w:rsidRPr="00B87BD2">
              <w:rPr>
                <w:rFonts w:asciiTheme="minorEastAsia" w:hAnsiTheme="minorEastAsia" w:cs="仿宋" w:hint="eastAsia"/>
                <w:kern w:val="0"/>
                <w:szCs w:val="21"/>
              </w:rPr>
              <w:t xml:space="preserve">□2万元以下    □2-5万元     □5-10万元     □10万元以上   </w:t>
            </w:r>
          </w:p>
        </w:tc>
      </w:tr>
      <w:tr w:rsidR="0090645E" w:rsidRPr="00B87BD2">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0645E" w:rsidRPr="00B87BD2" w:rsidRDefault="009064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0645E" w:rsidRPr="00B87BD2" w:rsidRDefault="0090645E">
            <w:pPr>
              <w:jc w:val="center"/>
              <w:rPr>
                <w:rFonts w:asciiTheme="minorEastAsia" w:hAnsiTheme="minorEastAsia" w:cs="仿宋"/>
                <w:kern w:val="0"/>
                <w:szCs w:val="21"/>
              </w:rPr>
            </w:pPr>
          </w:p>
          <w:p w:rsidR="0090645E" w:rsidRPr="00B87BD2" w:rsidRDefault="0090645E">
            <w:pPr>
              <w:jc w:val="center"/>
              <w:rPr>
                <w:rFonts w:asciiTheme="minorEastAsia" w:hAnsiTheme="minorEastAsia" w:cs="仿宋"/>
                <w:kern w:val="0"/>
                <w:szCs w:val="21"/>
              </w:rPr>
            </w:pPr>
          </w:p>
          <w:p w:rsidR="0090645E" w:rsidRPr="00B87BD2" w:rsidRDefault="00DD058A">
            <w:pPr>
              <w:jc w:val="center"/>
              <w:rPr>
                <w:rFonts w:asciiTheme="minorEastAsia" w:hAnsiTheme="minorEastAsia" w:cs="仿宋"/>
                <w:kern w:val="0"/>
                <w:szCs w:val="21"/>
              </w:rPr>
            </w:pPr>
            <w:r w:rsidRPr="00B87BD2">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（包括：需求发布形式、内容要点，语言文字通俗、普适性）</w:t>
            </w:r>
          </w:p>
          <w:p w:rsidR="0090645E" w:rsidRPr="00B87BD2" w:rsidRDefault="0090645E">
            <w:pPr>
              <w:jc w:val="left"/>
              <w:rPr>
                <w:rFonts w:asciiTheme="minorEastAsia" w:hAnsiTheme="minorEastAsia" w:cs="仿宋"/>
                <w:kern w:val="0"/>
                <w:szCs w:val="21"/>
              </w:rPr>
            </w:pPr>
          </w:p>
          <w:p w:rsidR="0090645E" w:rsidRPr="00B87BD2" w:rsidRDefault="0090645E">
            <w:pPr>
              <w:jc w:val="left"/>
              <w:rPr>
                <w:rFonts w:asciiTheme="minorEastAsia" w:hAnsiTheme="minorEastAsia" w:cs="仿宋"/>
                <w:kern w:val="0"/>
                <w:szCs w:val="21"/>
              </w:rPr>
            </w:pPr>
          </w:p>
          <w:p w:rsidR="0090645E" w:rsidRPr="00B87BD2" w:rsidRDefault="0090645E">
            <w:pPr>
              <w:jc w:val="left"/>
              <w:rPr>
                <w:rFonts w:asciiTheme="minorEastAsia" w:hAnsiTheme="minorEastAsia" w:cs="仿宋"/>
                <w:kern w:val="0"/>
                <w:szCs w:val="21"/>
              </w:rPr>
            </w:pPr>
          </w:p>
          <w:p w:rsidR="0090645E" w:rsidRPr="00B87BD2" w:rsidRDefault="0090645E">
            <w:pPr>
              <w:jc w:val="left"/>
              <w:rPr>
                <w:rFonts w:asciiTheme="minorEastAsia" w:hAnsiTheme="minorEastAsia" w:cs="仿宋"/>
                <w:kern w:val="0"/>
                <w:szCs w:val="21"/>
              </w:rPr>
            </w:pPr>
          </w:p>
        </w:tc>
      </w:tr>
      <w:tr w:rsidR="0090645E" w:rsidRPr="00B87BD2">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90645E" w:rsidRPr="00B87BD2" w:rsidRDefault="0090645E">
            <w:pPr>
              <w:jc w:val="left"/>
              <w:rPr>
                <w:rFonts w:asciiTheme="minorEastAsia" w:hAnsiTheme="minorEastAsia" w:cs="仿宋"/>
                <w:kern w:val="0"/>
                <w:szCs w:val="21"/>
              </w:rPr>
            </w:pPr>
          </w:p>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专家姓名：罗通彪</w:t>
            </w:r>
          </w:p>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 xml:space="preserve">电    话：13056438893          </w:t>
            </w:r>
          </w:p>
          <w:p w:rsidR="0090645E" w:rsidRPr="00B87BD2" w:rsidRDefault="0090645E">
            <w:pPr>
              <w:jc w:val="left"/>
              <w:rPr>
                <w:rFonts w:asciiTheme="minorEastAsia" w:hAnsiTheme="minorEastAsia" w:cs="仿宋"/>
                <w:kern w:val="0"/>
                <w:szCs w:val="21"/>
              </w:rPr>
            </w:pPr>
          </w:p>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 xml:space="preserve">            2018 年 7 月10 日</w:t>
            </w:r>
          </w:p>
        </w:tc>
        <w:tc>
          <w:tcPr>
            <w:tcW w:w="5867" w:type="dxa"/>
            <w:tcBorders>
              <w:top w:val="single" w:sz="4" w:space="0" w:color="auto"/>
              <w:left w:val="single" w:sz="4" w:space="0" w:color="auto"/>
              <w:bottom w:val="single" w:sz="4" w:space="0" w:color="auto"/>
              <w:right w:val="single" w:sz="4" w:space="0" w:color="auto"/>
            </w:tcBorders>
          </w:tcPr>
          <w:p w:rsidR="0090645E" w:rsidRPr="00B87BD2" w:rsidRDefault="0090645E">
            <w:pPr>
              <w:jc w:val="left"/>
              <w:rPr>
                <w:rFonts w:asciiTheme="minorEastAsia" w:hAnsiTheme="minorEastAsia" w:cs="仿宋"/>
                <w:kern w:val="0"/>
                <w:szCs w:val="21"/>
              </w:rPr>
            </w:pPr>
          </w:p>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机构名称：南充职业技术学院</w:t>
            </w:r>
          </w:p>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联 系 人：</w:t>
            </w:r>
          </w:p>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 xml:space="preserve">电    话：             </w:t>
            </w:r>
          </w:p>
          <w:p w:rsidR="0090645E" w:rsidRPr="00B87BD2" w:rsidRDefault="00DD058A">
            <w:pPr>
              <w:jc w:val="left"/>
              <w:rPr>
                <w:rFonts w:asciiTheme="minorEastAsia" w:hAnsiTheme="minorEastAsia" w:cs="仿宋"/>
                <w:kern w:val="0"/>
                <w:szCs w:val="21"/>
              </w:rPr>
            </w:pPr>
            <w:r w:rsidRPr="00B87BD2">
              <w:rPr>
                <w:rFonts w:asciiTheme="minorEastAsia" w:hAnsiTheme="minorEastAsia" w:cs="仿宋" w:hint="eastAsia"/>
                <w:kern w:val="0"/>
                <w:szCs w:val="21"/>
              </w:rPr>
              <w:t xml:space="preserve">                                  2018 年 7 月10 日</w:t>
            </w:r>
          </w:p>
        </w:tc>
      </w:tr>
    </w:tbl>
    <w:p w:rsidR="0090645E" w:rsidRDefault="0090645E">
      <w:pPr>
        <w:spacing w:line="600" w:lineRule="exact"/>
        <w:rPr>
          <w:rFonts w:ascii="方正仿宋_GBK" w:eastAsia="方正仿宋_GBK"/>
          <w:sz w:val="32"/>
          <w:szCs w:val="32"/>
        </w:rPr>
      </w:pPr>
    </w:p>
    <w:sectPr w:rsidR="0090645E" w:rsidSect="008371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345" w:rsidRDefault="00A26345" w:rsidP="00B87BD2">
      <w:r>
        <w:separator/>
      </w:r>
    </w:p>
  </w:endnote>
  <w:endnote w:type="continuationSeparator" w:id="1">
    <w:p w:rsidR="00A26345" w:rsidRDefault="00A26345" w:rsidP="00B87B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345" w:rsidRDefault="00A26345" w:rsidP="00B87BD2">
      <w:r>
        <w:separator/>
      </w:r>
    </w:p>
  </w:footnote>
  <w:footnote w:type="continuationSeparator" w:id="1">
    <w:p w:rsidR="00A26345" w:rsidRDefault="00A26345" w:rsidP="00B87B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D4F85"/>
    <w:rsid w:val="001650C6"/>
    <w:rsid w:val="0019798C"/>
    <w:rsid w:val="0024539A"/>
    <w:rsid w:val="002A09EF"/>
    <w:rsid w:val="002B2C74"/>
    <w:rsid w:val="003F6735"/>
    <w:rsid w:val="004316C2"/>
    <w:rsid w:val="00534E23"/>
    <w:rsid w:val="00635E88"/>
    <w:rsid w:val="007F42A4"/>
    <w:rsid w:val="008371CF"/>
    <w:rsid w:val="008F0FD3"/>
    <w:rsid w:val="0090645E"/>
    <w:rsid w:val="00974DEC"/>
    <w:rsid w:val="009952AF"/>
    <w:rsid w:val="009A0455"/>
    <w:rsid w:val="00A26345"/>
    <w:rsid w:val="00B03488"/>
    <w:rsid w:val="00B62BAD"/>
    <w:rsid w:val="00B87BD2"/>
    <w:rsid w:val="00BC69D4"/>
    <w:rsid w:val="00C52226"/>
    <w:rsid w:val="00DD058A"/>
    <w:rsid w:val="00DF11D7"/>
    <w:rsid w:val="00EE55DF"/>
    <w:rsid w:val="00F81C00"/>
    <w:rsid w:val="00FA0EC2"/>
    <w:rsid w:val="0203155A"/>
    <w:rsid w:val="087D77F4"/>
    <w:rsid w:val="16FC1056"/>
    <w:rsid w:val="22EC59F0"/>
    <w:rsid w:val="23D23C4A"/>
    <w:rsid w:val="26013382"/>
    <w:rsid w:val="2C0A5159"/>
    <w:rsid w:val="2EA53348"/>
    <w:rsid w:val="39C27058"/>
    <w:rsid w:val="3B514D80"/>
    <w:rsid w:val="42EC243B"/>
    <w:rsid w:val="49E11FBC"/>
    <w:rsid w:val="4CE820E1"/>
    <w:rsid w:val="502729F1"/>
    <w:rsid w:val="6375616F"/>
    <w:rsid w:val="6D046EAF"/>
    <w:rsid w:val="6DFF0FF8"/>
    <w:rsid w:val="731F70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1C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8371CF"/>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371CF"/>
    <w:pPr>
      <w:tabs>
        <w:tab w:val="center" w:pos="4153"/>
        <w:tab w:val="right" w:pos="8306"/>
      </w:tabs>
      <w:snapToGrid w:val="0"/>
      <w:jc w:val="left"/>
    </w:pPr>
    <w:rPr>
      <w:sz w:val="18"/>
      <w:szCs w:val="18"/>
    </w:rPr>
  </w:style>
  <w:style w:type="paragraph" w:styleId="a4">
    <w:name w:val="header"/>
    <w:basedOn w:val="a"/>
    <w:link w:val="Char0"/>
    <w:uiPriority w:val="99"/>
    <w:unhideWhenUsed/>
    <w:rsid w:val="008371C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8371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8371CF"/>
    <w:rPr>
      <w:rFonts w:ascii="Calibri" w:eastAsia="方正小标宋简体" w:hAnsi="Calibri" w:cs="Times New Roman"/>
      <w:kern w:val="44"/>
      <w:sz w:val="44"/>
      <w:szCs w:val="24"/>
    </w:rPr>
  </w:style>
  <w:style w:type="paragraph" w:customStyle="1" w:styleId="10">
    <w:name w:val="列出段落1"/>
    <w:basedOn w:val="a"/>
    <w:uiPriority w:val="99"/>
    <w:qFormat/>
    <w:rsid w:val="008371CF"/>
    <w:pPr>
      <w:ind w:firstLineChars="200" w:firstLine="420"/>
    </w:pPr>
    <w:rPr>
      <w:rFonts w:ascii="Calibri" w:eastAsia="宋体" w:hAnsi="Calibri" w:cs="Times New Roman"/>
      <w:szCs w:val="24"/>
    </w:rPr>
  </w:style>
  <w:style w:type="paragraph" w:customStyle="1" w:styleId="2">
    <w:name w:val="列出段落2"/>
    <w:basedOn w:val="a"/>
    <w:uiPriority w:val="34"/>
    <w:qFormat/>
    <w:rsid w:val="008371CF"/>
    <w:pPr>
      <w:ind w:firstLineChars="200" w:firstLine="420"/>
    </w:pPr>
  </w:style>
  <w:style w:type="character" w:customStyle="1" w:styleId="Char0">
    <w:name w:val="页眉 Char"/>
    <w:basedOn w:val="a0"/>
    <w:link w:val="a4"/>
    <w:uiPriority w:val="99"/>
    <w:qFormat/>
    <w:rsid w:val="008371CF"/>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8371C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Pr>
      <w:rFonts w:ascii="Calibri" w:eastAsia="方正小标宋简体" w:hAnsi="Calibri" w:cs="Times New Roman"/>
      <w:kern w:val="44"/>
      <w:sz w:val="44"/>
      <w:szCs w:val="24"/>
    </w:rPr>
  </w:style>
  <w:style w:type="paragraph" w:customStyle="1" w:styleId="10">
    <w:name w:val="列出段落1"/>
    <w:basedOn w:val="a"/>
    <w:uiPriority w:val="99"/>
    <w:qFormat/>
    <w:pPr>
      <w:ind w:firstLineChars="200" w:firstLine="420"/>
    </w:pPr>
    <w:rPr>
      <w:rFonts w:ascii="Calibri" w:eastAsia="宋体" w:hAnsi="Calibri" w:cs="Times New Roman"/>
      <w:szCs w:val="24"/>
    </w:rPr>
  </w:style>
  <w:style w:type="paragraph" w:customStyle="1" w:styleId="2">
    <w:name w:val="列出段落2"/>
    <w:basedOn w:val="a"/>
    <w:uiPriority w:val="34"/>
    <w:qFormat/>
    <w:pPr>
      <w:ind w:firstLineChars="200" w:firstLine="420"/>
    </w:pPr>
  </w:style>
  <w:style w:type="character" w:customStyle="1" w:styleId="Char0">
    <w:name w:val="页眉 Char"/>
    <w:basedOn w:val="a0"/>
    <w:link w:val="a4"/>
    <w:uiPriority w:val="99"/>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478</Words>
  <Characters>2728</Characters>
  <Application>Microsoft Office Word</Application>
  <DocSecurity>0</DocSecurity>
  <Lines>22</Lines>
  <Paragraphs>6</Paragraphs>
  <ScaleCrop>false</ScaleCrop>
  <Company>微软中国</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2017-08-30T03:16:00Z</dcterms:created>
  <dcterms:modified xsi:type="dcterms:W3CDTF">2018-08-16T02:08:00Z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